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F3055E" w14:textId="4A863050" w:rsidR="002F3D82" w:rsidRDefault="002F3D82" w:rsidP="00A8640A">
      <w:pPr>
        <w:jc w:val="center"/>
        <w:rPr>
          <w:rFonts w:ascii="Times New Roman" w:hAnsi="Times New Roman" w:cs="Times New Roman"/>
          <w:b/>
          <w:sz w:val="24"/>
          <w:szCs w:val="24"/>
        </w:rPr>
      </w:pPr>
      <w:r>
        <w:rPr>
          <w:rFonts w:ascii="Times New Roman" w:hAnsi="Times New Roman" w:cs="Times New Roman"/>
          <w:b/>
          <w:sz w:val="24"/>
          <w:szCs w:val="24"/>
        </w:rPr>
        <w:t>TECHNINĖ SPECIFIKACIJA</w:t>
      </w:r>
    </w:p>
    <w:p w14:paraId="41EBBC48" w14:textId="498FAD2A" w:rsidR="00A8640A" w:rsidRPr="004229A2" w:rsidRDefault="00A8640A" w:rsidP="00A8640A">
      <w:pPr>
        <w:jc w:val="center"/>
        <w:rPr>
          <w:rFonts w:ascii="Times New Roman" w:hAnsi="Times New Roman" w:cs="Times New Roman"/>
          <w:b/>
          <w:sz w:val="24"/>
          <w:szCs w:val="24"/>
        </w:rPr>
      </w:pPr>
      <w:r w:rsidRPr="004229A2">
        <w:rPr>
          <w:rFonts w:ascii="Times New Roman" w:hAnsi="Times New Roman" w:cs="Times New Roman"/>
          <w:b/>
          <w:sz w:val="24"/>
          <w:szCs w:val="24"/>
        </w:rPr>
        <w:t>Kasų – knygyno ekspoziciniai baldai – vitrinos</w:t>
      </w:r>
    </w:p>
    <w:p w14:paraId="41EBBC49" w14:textId="77777777" w:rsidR="00A8640A" w:rsidRPr="00A8640A" w:rsidRDefault="00A8640A">
      <w:pPr>
        <w:rPr>
          <w:b/>
          <w:sz w:val="24"/>
          <w:szCs w:val="24"/>
        </w:rPr>
      </w:pPr>
      <w:r>
        <w:rPr>
          <w:b/>
          <w:noProof/>
          <w:sz w:val="24"/>
          <w:szCs w:val="24"/>
        </w:rPr>
        <w:drawing>
          <wp:inline distT="0" distB="0" distL="0" distR="0" wp14:anchorId="41EBBCCF" wp14:editId="41EBBCD0">
            <wp:extent cx="6120130" cy="4126865"/>
            <wp:effectExtent l="19050" t="0" r="0" b="0"/>
            <wp:docPr id="14" name="Picture 13"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5" cstate="print"/>
                    <a:stretch>
                      <a:fillRect/>
                    </a:stretch>
                  </pic:blipFill>
                  <pic:spPr>
                    <a:xfrm>
                      <a:off x="0" y="0"/>
                      <a:ext cx="6120130" cy="4126865"/>
                    </a:xfrm>
                    <a:prstGeom prst="rect">
                      <a:avLst/>
                    </a:prstGeom>
                  </pic:spPr>
                </pic:pic>
              </a:graphicData>
            </a:graphic>
          </wp:inline>
        </w:drawing>
      </w:r>
    </w:p>
    <w:p w14:paraId="41EBBC4A" w14:textId="77777777" w:rsidR="009D0205" w:rsidRPr="004229A2" w:rsidRDefault="00F4545A" w:rsidP="004229A2">
      <w:pPr>
        <w:jc w:val="both"/>
        <w:rPr>
          <w:rFonts w:ascii="Times New Roman" w:hAnsi="Times New Roman" w:cs="Times New Roman"/>
          <w:b/>
        </w:rPr>
      </w:pPr>
      <w:r w:rsidRPr="004229A2">
        <w:rPr>
          <w:rFonts w:ascii="Times New Roman" w:hAnsi="Times New Roman" w:cs="Times New Roman"/>
          <w:b/>
        </w:rPr>
        <w:t>Pateikti techninius</w:t>
      </w:r>
      <w:r w:rsidR="004C66BA" w:rsidRPr="004229A2">
        <w:rPr>
          <w:rFonts w:ascii="Times New Roman" w:hAnsi="Times New Roman" w:cs="Times New Roman"/>
          <w:b/>
        </w:rPr>
        <w:t xml:space="preserve"> / gamybinius</w:t>
      </w:r>
      <w:r w:rsidRPr="004229A2">
        <w:rPr>
          <w:rFonts w:ascii="Times New Roman" w:hAnsi="Times New Roman" w:cs="Times New Roman"/>
          <w:b/>
        </w:rPr>
        <w:t xml:space="preserve"> brėžinius</w:t>
      </w:r>
      <w:r w:rsidR="009D0205" w:rsidRPr="004229A2">
        <w:rPr>
          <w:rFonts w:ascii="Times New Roman" w:hAnsi="Times New Roman" w:cs="Times New Roman"/>
          <w:b/>
        </w:rPr>
        <w:t xml:space="preserve"> prieš pradedant gamybą</w:t>
      </w:r>
      <w:r w:rsidR="003B150D" w:rsidRPr="004229A2">
        <w:rPr>
          <w:rFonts w:ascii="Times New Roman" w:hAnsi="Times New Roman" w:cs="Times New Roman"/>
          <w:b/>
        </w:rPr>
        <w:t>.</w:t>
      </w:r>
    </w:p>
    <w:p w14:paraId="41EBBC4B" w14:textId="60F95768" w:rsidR="00E06B8C" w:rsidRPr="004229A2" w:rsidRDefault="00F4545A" w:rsidP="004229A2">
      <w:pPr>
        <w:jc w:val="both"/>
        <w:rPr>
          <w:rFonts w:ascii="Times New Roman" w:hAnsi="Times New Roman" w:cs="Times New Roman"/>
          <w:b/>
        </w:rPr>
      </w:pPr>
      <w:r w:rsidRPr="004229A2">
        <w:rPr>
          <w:rFonts w:ascii="Times New Roman" w:hAnsi="Times New Roman" w:cs="Times New Roman"/>
          <w:b/>
        </w:rPr>
        <w:t>Pateikti HPL</w:t>
      </w:r>
      <w:r w:rsidR="009D0205" w:rsidRPr="004229A2">
        <w:rPr>
          <w:rFonts w:ascii="Times New Roman" w:hAnsi="Times New Roman" w:cs="Times New Roman"/>
          <w:b/>
        </w:rPr>
        <w:t xml:space="preserve"> (stalviršio </w:t>
      </w:r>
      <w:r w:rsidR="003031B2" w:rsidRPr="004229A2">
        <w:rPr>
          <w:rFonts w:ascii="Times New Roman" w:hAnsi="Times New Roman" w:cs="Times New Roman"/>
          <w:b/>
        </w:rPr>
        <w:t xml:space="preserve"> 1 vnt. </w:t>
      </w:r>
      <w:r w:rsidR="009D0205" w:rsidRPr="004229A2">
        <w:rPr>
          <w:rFonts w:ascii="Times New Roman" w:hAnsi="Times New Roman" w:cs="Times New Roman"/>
          <w:b/>
        </w:rPr>
        <w:t>ir išorės plokštės</w:t>
      </w:r>
      <w:r w:rsidR="003031B2" w:rsidRPr="004229A2">
        <w:rPr>
          <w:rFonts w:ascii="Times New Roman" w:hAnsi="Times New Roman" w:cs="Times New Roman"/>
          <w:b/>
        </w:rPr>
        <w:t xml:space="preserve"> 1 vnt.</w:t>
      </w:r>
      <w:r w:rsidR="009D0205" w:rsidRPr="004229A2">
        <w:rPr>
          <w:rFonts w:ascii="Times New Roman" w:hAnsi="Times New Roman" w:cs="Times New Roman"/>
          <w:b/>
        </w:rPr>
        <w:t>)</w:t>
      </w:r>
      <w:r w:rsidRPr="004229A2">
        <w:rPr>
          <w:rFonts w:ascii="Times New Roman" w:hAnsi="Times New Roman" w:cs="Times New Roman"/>
          <w:b/>
        </w:rPr>
        <w:t xml:space="preserve"> </w:t>
      </w:r>
      <w:r w:rsidR="003B150D" w:rsidRPr="004229A2">
        <w:rPr>
          <w:rFonts w:ascii="Times New Roman" w:hAnsi="Times New Roman" w:cs="Times New Roman"/>
          <w:b/>
        </w:rPr>
        <w:t>pavyzdžius</w:t>
      </w:r>
      <w:r w:rsidR="003031B2" w:rsidRPr="004229A2">
        <w:rPr>
          <w:rFonts w:ascii="Times New Roman" w:hAnsi="Times New Roman" w:cs="Times New Roman"/>
          <w:b/>
        </w:rPr>
        <w:t xml:space="preserve"> iki pasiūlymų pateikimo termino </w:t>
      </w:r>
      <w:r w:rsidR="00EB23B3" w:rsidRPr="004229A2">
        <w:rPr>
          <w:rFonts w:ascii="Times New Roman" w:hAnsi="Times New Roman" w:cs="Times New Roman"/>
          <w:b/>
        </w:rPr>
        <w:t xml:space="preserve"> Katedros a. 4, Vilnius</w:t>
      </w:r>
      <w:r w:rsidR="003031B2" w:rsidRPr="004229A2">
        <w:rPr>
          <w:rFonts w:ascii="Times New Roman" w:hAnsi="Times New Roman" w:cs="Times New Roman"/>
          <w:b/>
        </w:rPr>
        <w:t xml:space="preserve"> </w:t>
      </w:r>
      <w:r w:rsidR="004E4DE0" w:rsidRPr="004229A2">
        <w:rPr>
          <w:rFonts w:ascii="Times New Roman" w:hAnsi="Times New Roman" w:cs="Times New Roman"/>
          <w:b/>
        </w:rPr>
        <w:t xml:space="preserve"> (</w:t>
      </w:r>
      <w:r w:rsidR="00153883" w:rsidRPr="004229A2">
        <w:rPr>
          <w:rFonts w:ascii="Times New Roman" w:hAnsi="Times New Roman" w:cs="Times New Roman"/>
          <w:b/>
        </w:rPr>
        <w:t>išmatavim</w:t>
      </w:r>
      <w:r w:rsidR="003C72B2" w:rsidRPr="004229A2">
        <w:rPr>
          <w:rFonts w:ascii="Times New Roman" w:hAnsi="Times New Roman" w:cs="Times New Roman"/>
          <w:b/>
        </w:rPr>
        <w:t xml:space="preserve">ai </w:t>
      </w:r>
      <w:r w:rsidR="00B66EEB" w:rsidRPr="004229A2">
        <w:rPr>
          <w:rFonts w:ascii="Times New Roman" w:hAnsi="Times New Roman" w:cs="Times New Roman"/>
          <w:b/>
        </w:rPr>
        <w:t>ne</w:t>
      </w:r>
      <w:r w:rsidR="005835D5" w:rsidRPr="004229A2">
        <w:rPr>
          <w:rFonts w:ascii="Times New Roman" w:hAnsi="Times New Roman" w:cs="Times New Roman"/>
          <w:b/>
        </w:rPr>
        <w:t xml:space="preserve"> mažiau</w:t>
      </w:r>
      <w:r w:rsidR="004E4DE0" w:rsidRPr="004229A2">
        <w:rPr>
          <w:rFonts w:ascii="Times New Roman" w:hAnsi="Times New Roman" w:cs="Times New Roman"/>
          <w:b/>
        </w:rPr>
        <w:t xml:space="preserve"> 10</w:t>
      </w:r>
      <w:r w:rsidR="00153883" w:rsidRPr="004229A2">
        <w:rPr>
          <w:rFonts w:ascii="Times New Roman" w:hAnsi="Times New Roman" w:cs="Times New Roman"/>
          <w:b/>
        </w:rPr>
        <w:t>x 10 cm</w:t>
      </w:r>
      <w:r w:rsidR="004E4DE0" w:rsidRPr="004229A2">
        <w:rPr>
          <w:rFonts w:ascii="Times New Roman" w:hAnsi="Times New Roman" w:cs="Times New Roman"/>
          <w:b/>
        </w:rPr>
        <w:t>)</w:t>
      </w:r>
      <w:r w:rsidR="00A018DC" w:rsidRPr="004229A2">
        <w:rPr>
          <w:rFonts w:ascii="Times New Roman" w:hAnsi="Times New Roman" w:cs="Times New Roman"/>
          <w:b/>
        </w:rPr>
        <w:t>.</w:t>
      </w:r>
    </w:p>
    <w:p w14:paraId="41EBBC4C" w14:textId="77777777" w:rsidR="009D0205" w:rsidRPr="004229A2" w:rsidRDefault="009D0205" w:rsidP="004229A2">
      <w:pPr>
        <w:jc w:val="both"/>
        <w:rPr>
          <w:rFonts w:ascii="Times New Roman" w:hAnsi="Times New Roman" w:cs="Times New Roman"/>
        </w:rPr>
      </w:pPr>
      <w:r w:rsidRPr="004229A2">
        <w:rPr>
          <w:rFonts w:ascii="Times New Roman" w:hAnsi="Times New Roman" w:cs="Times New Roman"/>
        </w:rPr>
        <w:t xml:space="preserve">Visi baldai su sustiprintu </w:t>
      </w:r>
      <w:r w:rsidR="003274D1" w:rsidRPr="004229A2">
        <w:rPr>
          <w:rFonts w:ascii="Times New Roman" w:hAnsi="Times New Roman" w:cs="Times New Roman"/>
        </w:rPr>
        <w:t>plien</w:t>
      </w:r>
      <w:r w:rsidRPr="004229A2">
        <w:rPr>
          <w:rFonts w:ascii="Times New Roman" w:hAnsi="Times New Roman" w:cs="Times New Roman"/>
        </w:rPr>
        <w:t>o karkasu, esant poreikiui (2 – 3 kartus per metus), laisvai transportuojami.</w:t>
      </w:r>
    </w:p>
    <w:p w14:paraId="41EBBC4D" w14:textId="77777777" w:rsidR="009D0205" w:rsidRPr="004229A2" w:rsidRDefault="009D0205" w:rsidP="004229A2">
      <w:pPr>
        <w:jc w:val="both"/>
        <w:rPr>
          <w:rFonts w:ascii="Times New Roman" w:hAnsi="Times New Roman" w:cs="Times New Roman"/>
        </w:rPr>
      </w:pPr>
      <w:r w:rsidRPr="004229A2">
        <w:rPr>
          <w:rFonts w:ascii="Times New Roman" w:hAnsi="Times New Roman" w:cs="Times New Roman"/>
        </w:rPr>
        <w:t>Garantija: 48 mėn.</w:t>
      </w:r>
    </w:p>
    <w:p w14:paraId="41EBBC4E" w14:textId="2D698CDD" w:rsidR="00E24D79" w:rsidRPr="004229A2" w:rsidRDefault="00E24D79" w:rsidP="004229A2">
      <w:pPr>
        <w:jc w:val="both"/>
        <w:rPr>
          <w:rFonts w:ascii="Times New Roman" w:hAnsi="Times New Roman" w:cs="Times New Roman"/>
        </w:rPr>
      </w:pPr>
      <w:r w:rsidRPr="004229A2">
        <w:rPr>
          <w:rFonts w:ascii="Times New Roman" w:hAnsi="Times New Roman" w:cs="Times New Roman"/>
        </w:rPr>
        <w:t>Montavimas: dviem e</w:t>
      </w:r>
      <w:r w:rsidR="003274D1" w:rsidRPr="004229A2">
        <w:rPr>
          <w:rFonts w:ascii="Times New Roman" w:hAnsi="Times New Roman" w:cs="Times New Roman"/>
        </w:rPr>
        <w:t>ta</w:t>
      </w:r>
      <w:r w:rsidRPr="004229A2">
        <w:rPr>
          <w:rFonts w:ascii="Times New Roman" w:hAnsi="Times New Roman" w:cs="Times New Roman"/>
        </w:rPr>
        <w:t>pais</w:t>
      </w:r>
      <w:r w:rsidR="0043484D" w:rsidRPr="004229A2">
        <w:rPr>
          <w:rFonts w:ascii="Times New Roman" w:hAnsi="Times New Roman" w:cs="Times New Roman"/>
        </w:rPr>
        <w:t xml:space="preserve">, I etapas </w:t>
      </w:r>
      <w:r w:rsidR="00FA550C" w:rsidRPr="004229A2">
        <w:rPr>
          <w:rFonts w:ascii="Times New Roman" w:hAnsi="Times New Roman" w:cs="Times New Roman"/>
        </w:rPr>
        <w:t>–</w:t>
      </w:r>
      <w:r w:rsidR="0043484D" w:rsidRPr="004229A2">
        <w:rPr>
          <w:rFonts w:ascii="Times New Roman" w:hAnsi="Times New Roman" w:cs="Times New Roman"/>
        </w:rPr>
        <w:t xml:space="preserve"> </w:t>
      </w:r>
      <w:r w:rsidR="00FA550C" w:rsidRPr="004229A2">
        <w:rPr>
          <w:rFonts w:ascii="Times New Roman" w:hAnsi="Times New Roman" w:cs="Times New Roman"/>
        </w:rPr>
        <w:t>per 1 mėn</w:t>
      </w:r>
      <w:r w:rsidR="00FA58B4" w:rsidRPr="004229A2">
        <w:rPr>
          <w:rFonts w:ascii="Times New Roman" w:hAnsi="Times New Roman" w:cs="Times New Roman"/>
        </w:rPr>
        <w:t xml:space="preserve">., II etapas – per 1 mėn. </w:t>
      </w:r>
      <w:r w:rsidR="009A3646" w:rsidRPr="004229A2">
        <w:rPr>
          <w:rFonts w:ascii="Times New Roman" w:hAnsi="Times New Roman" w:cs="Times New Roman"/>
        </w:rPr>
        <w:t xml:space="preserve"> (konkr</w:t>
      </w:r>
      <w:r w:rsidR="0043484D" w:rsidRPr="004229A2">
        <w:rPr>
          <w:rFonts w:ascii="Times New Roman" w:hAnsi="Times New Roman" w:cs="Times New Roman"/>
        </w:rPr>
        <w:t xml:space="preserve">ečią montavimo dieną </w:t>
      </w:r>
      <w:r w:rsidRPr="004229A2">
        <w:rPr>
          <w:rFonts w:ascii="Times New Roman" w:hAnsi="Times New Roman" w:cs="Times New Roman"/>
        </w:rPr>
        <w:t xml:space="preserve">derinti su </w:t>
      </w:r>
      <w:r w:rsidR="004229A2" w:rsidRPr="004229A2">
        <w:rPr>
          <w:rFonts w:ascii="Times New Roman" w:hAnsi="Times New Roman" w:cs="Times New Roman"/>
        </w:rPr>
        <w:t>Pirkėju</w:t>
      </w:r>
      <w:r w:rsidRPr="004229A2">
        <w:rPr>
          <w:rFonts w:ascii="Times New Roman" w:hAnsi="Times New Roman" w:cs="Times New Roman"/>
        </w:rPr>
        <w:t>)</w:t>
      </w:r>
    </w:p>
    <w:p w14:paraId="41EBBC4F" w14:textId="77777777" w:rsidR="009D0205" w:rsidRDefault="009D0205">
      <w:pPr>
        <w:rPr>
          <w:b/>
        </w:rPr>
      </w:pPr>
    </w:p>
    <w:p w14:paraId="41EBBC50" w14:textId="77777777" w:rsidR="00A8640A" w:rsidRDefault="00A8640A">
      <w:pPr>
        <w:rPr>
          <w:b/>
        </w:rPr>
      </w:pPr>
    </w:p>
    <w:p w14:paraId="41EBBC51" w14:textId="77777777" w:rsidR="00A8640A" w:rsidRDefault="00A8640A">
      <w:pPr>
        <w:rPr>
          <w:b/>
        </w:rPr>
      </w:pPr>
    </w:p>
    <w:p w14:paraId="41EBBC52" w14:textId="77777777" w:rsidR="00A8640A" w:rsidRDefault="00A8640A">
      <w:pPr>
        <w:rPr>
          <w:b/>
        </w:rPr>
      </w:pPr>
    </w:p>
    <w:p w14:paraId="41EBBC53" w14:textId="77777777" w:rsidR="00A8640A" w:rsidRDefault="00A8640A">
      <w:pPr>
        <w:rPr>
          <w:b/>
        </w:rPr>
      </w:pPr>
    </w:p>
    <w:p w14:paraId="41EBBC54" w14:textId="77777777" w:rsidR="00A8640A" w:rsidRDefault="00A8640A">
      <w:pPr>
        <w:rPr>
          <w:b/>
        </w:rPr>
      </w:pPr>
    </w:p>
    <w:p w14:paraId="41EBBC55" w14:textId="77777777" w:rsidR="00A8640A" w:rsidRDefault="00A8640A">
      <w:pPr>
        <w:rPr>
          <w:b/>
        </w:rPr>
      </w:pPr>
    </w:p>
    <w:p w14:paraId="41EBBC56" w14:textId="77777777" w:rsidR="00A8640A" w:rsidRDefault="00A8640A">
      <w:pPr>
        <w:rPr>
          <w:b/>
        </w:rPr>
      </w:pPr>
    </w:p>
    <w:p w14:paraId="41EBBC57" w14:textId="77777777" w:rsidR="002B3CC6" w:rsidRPr="004229A2" w:rsidRDefault="009D0205">
      <w:pPr>
        <w:rPr>
          <w:rFonts w:ascii="Times New Roman" w:hAnsi="Times New Roman" w:cs="Times New Roman"/>
          <w:b/>
        </w:rPr>
      </w:pPr>
      <w:r w:rsidRPr="004229A2">
        <w:rPr>
          <w:rFonts w:ascii="Times New Roman" w:hAnsi="Times New Roman" w:cs="Times New Roman"/>
          <w:b/>
        </w:rPr>
        <w:t>B</w:t>
      </w:r>
      <w:r w:rsidR="00FF4B4B" w:rsidRPr="004229A2">
        <w:rPr>
          <w:rFonts w:ascii="Times New Roman" w:hAnsi="Times New Roman" w:cs="Times New Roman"/>
          <w:b/>
        </w:rPr>
        <w:t>ilietų pardavim</w:t>
      </w:r>
      <w:r w:rsidR="00825E2A" w:rsidRPr="004229A2">
        <w:rPr>
          <w:rFonts w:ascii="Times New Roman" w:hAnsi="Times New Roman" w:cs="Times New Roman"/>
          <w:b/>
        </w:rPr>
        <w:t>o</w:t>
      </w:r>
      <w:r w:rsidRPr="004229A2">
        <w:rPr>
          <w:rFonts w:ascii="Times New Roman" w:hAnsi="Times New Roman" w:cs="Times New Roman"/>
          <w:b/>
        </w:rPr>
        <w:t xml:space="preserve"> stalas -</w:t>
      </w:r>
      <w:r w:rsidR="003B150D" w:rsidRPr="004229A2">
        <w:rPr>
          <w:rFonts w:ascii="Times New Roman" w:hAnsi="Times New Roman" w:cs="Times New Roman"/>
          <w:b/>
        </w:rPr>
        <w:t xml:space="preserve"> kontuaras </w:t>
      </w:r>
      <w:r w:rsidR="004C66BA" w:rsidRPr="004229A2">
        <w:rPr>
          <w:rFonts w:ascii="Times New Roman" w:hAnsi="Times New Roman" w:cs="Times New Roman"/>
          <w:b/>
        </w:rPr>
        <w:t>(4 vnt.)</w:t>
      </w:r>
      <w:r w:rsidR="00FF4B4B" w:rsidRPr="004229A2">
        <w:rPr>
          <w:rFonts w:ascii="Times New Roman" w:hAnsi="Times New Roman" w:cs="Times New Roman"/>
          <w:b/>
        </w:rPr>
        <w:t>:</w:t>
      </w:r>
    </w:p>
    <w:p w14:paraId="41EBBC58" w14:textId="77777777" w:rsidR="003B150D" w:rsidRPr="00062E3B" w:rsidRDefault="003B150D">
      <w:pPr>
        <w:rPr>
          <w:b/>
        </w:rPr>
      </w:pPr>
      <w:r>
        <w:rPr>
          <w:b/>
          <w:noProof/>
        </w:rPr>
        <w:drawing>
          <wp:inline distT="0" distB="0" distL="0" distR="0" wp14:anchorId="41EBBCD1" wp14:editId="41EBBCD2">
            <wp:extent cx="6120130" cy="4133850"/>
            <wp:effectExtent l="19050" t="0" r="0" b="0"/>
            <wp:docPr id="1" name="Picture 0"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6" cstate="print"/>
                    <a:stretch>
                      <a:fillRect/>
                    </a:stretch>
                  </pic:blipFill>
                  <pic:spPr>
                    <a:xfrm>
                      <a:off x="0" y="0"/>
                      <a:ext cx="6120130" cy="4133850"/>
                    </a:xfrm>
                    <a:prstGeom prst="rect">
                      <a:avLst/>
                    </a:prstGeom>
                  </pic:spPr>
                </pic:pic>
              </a:graphicData>
            </a:graphic>
          </wp:inline>
        </w:drawing>
      </w:r>
    </w:p>
    <w:p w14:paraId="41EBBC59" w14:textId="402ACD9D" w:rsidR="00FF4B4B"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FF4B4B" w:rsidRPr="004229A2">
        <w:rPr>
          <w:rFonts w:ascii="Times New Roman" w:hAnsi="Times New Roman" w:cs="Times New Roman"/>
        </w:rPr>
        <w:t xml:space="preserve"> pagal pateikt</w:t>
      </w:r>
      <w:r w:rsidR="00FA689C" w:rsidRPr="004229A2">
        <w:rPr>
          <w:rFonts w:ascii="Times New Roman" w:hAnsi="Times New Roman" w:cs="Times New Roman"/>
        </w:rPr>
        <w:t>a</w:t>
      </w:r>
      <w:r w:rsidR="00FF4B4B" w:rsidRPr="004229A2">
        <w:rPr>
          <w:rFonts w:ascii="Times New Roman" w:hAnsi="Times New Roman" w:cs="Times New Roman"/>
        </w:rPr>
        <w:t xml:space="preserve"> projektą (</w:t>
      </w:r>
      <w:r w:rsidR="003274D1" w:rsidRPr="004229A2">
        <w:rPr>
          <w:rFonts w:ascii="Times New Roman" w:hAnsi="Times New Roman" w:cs="Times New Roman"/>
        </w:rPr>
        <w:t>t</w:t>
      </w:r>
      <w:r w:rsidR="00FF4B4B" w:rsidRPr="004229A2">
        <w:rPr>
          <w:rFonts w:ascii="Times New Roman" w:hAnsi="Times New Roman" w:cs="Times New Roman"/>
        </w:rPr>
        <w:t>ikslius matmenis ti</w:t>
      </w:r>
      <w:r w:rsidR="00FC3E61" w:rsidRPr="004229A2">
        <w:rPr>
          <w:rFonts w:ascii="Times New Roman" w:hAnsi="Times New Roman" w:cs="Times New Roman"/>
        </w:rPr>
        <w:t>kslinti</w:t>
      </w:r>
      <w:r w:rsidR="00FF4B4B" w:rsidRPr="004229A2">
        <w:rPr>
          <w:rFonts w:ascii="Times New Roman" w:hAnsi="Times New Roman" w:cs="Times New Roman"/>
        </w:rPr>
        <w:t xml:space="preserve"> su </w:t>
      </w:r>
      <w:r w:rsidR="004229A2" w:rsidRPr="004229A2">
        <w:rPr>
          <w:rFonts w:ascii="Times New Roman" w:hAnsi="Times New Roman" w:cs="Times New Roman"/>
        </w:rPr>
        <w:t>Pirkėju</w:t>
      </w:r>
      <w:r w:rsidR="00FF4B4B" w:rsidRPr="004229A2">
        <w:rPr>
          <w:rFonts w:ascii="Times New Roman" w:hAnsi="Times New Roman" w:cs="Times New Roman"/>
        </w:rPr>
        <w:t>).</w:t>
      </w:r>
    </w:p>
    <w:p w14:paraId="41EBBC5A" w14:textId="77777777" w:rsidR="00FF4B4B" w:rsidRPr="004229A2" w:rsidRDefault="00FF4B4B" w:rsidP="004229A2">
      <w:pPr>
        <w:jc w:val="both"/>
        <w:rPr>
          <w:rFonts w:ascii="Times New Roman" w:hAnsi="Times New Roman" w:cs="Times New Roman"/>
        </w:rPr>
      </w:pPr>
      <w:r w:rsidRPr="004229A2">
        <w:rPr>
          <w:rFonts w:ascii="Times New Roman" w:hAnsi="Times New Roman" w:cs="Times New Roman"/>
        </w:rPr>
        <w:t xml:space="preserve">Karkasas </w:t>
      </w:r>
      <w:r w:rsidR="004C66BA" w:rsidRPr="004229A2">
        <w:rPr>
          <w:rFonts w:ascii="Times New Roman" w:hAnsi="Times New Roman" w:cs="Times New Roman"/>
        </w:rPr>
        <w:t>ir stalviršiai</w:t>
      </w:r>
      <w:r w:rsidR="00EA1449" w:rsidRPr="004229A2">
        <w:rPr>
          <w:rFonts w:ascii="Times New Roman" w:hAnsi="Times New Roman" w:cs="Times New Roman"/>
        </w:rPr>
        <w:t>:</w:t>
      </w:r>
      <w:r w:rsidRPr="004229A2">
        <w:rPr>
          <w:rFonts w:ascii="Times New Roman" w:hAnsi="Times New Roman" w:cs="Times New Roman"/>
        </w:rPr>
        <w:t xml:space="preserve"> HPL plokštė. </w:t>
      </w:r>
    </w:p>
    <w:p w14:paraId="41EBBC5B" w14:textId="1C2426E7" w:rsidR="00FF4B4B" w:rsidRPr="004229A2" w:rsidRDefault="00FF4B4B" w:rsidP="004229A2">
      <w:pPr>
        <w:jc w:val="both"/>
        <w:rPr>
          <w:rFonts w:ascii="Times New Roman" w:hAnsi="Times New Roman" w:cs="Times New Roman"/>
        </w:rPr>
      </w:pPr>
      <w:r w:rsidRPr="004229A2">
        <w:rPr>
          <w:rFonts w:ascii="Times New Roman" w:hAnsi="Times New Roman" w:cs="Times New Roman"/>
        </w:rPr>
        <w:t>Spalva</w:t>
      </w:r>
      <w:r w:rsidR="003274D1" w:rsidRPr="004229A2">
        <w:rPr>
          <w:rFonts w:ascii="Times New Roman" w:hAnsi="Times New Roman" w:cs="Times New Roman"/>
        </w:rPr>
        <w:t xml:space="preserve"> (faktūrą)</w:t>
      </w:r>
      <w:r w:rsidR="00EA1449" w:rsidRPr="004229A2">
        <w:rPr>
          <w:rFonts w:ascii="Times New Roman" w:hAnsi="Times New Roman" w:cs="Times New Roman"/>
        </w:rPr>
        <w:t>:</w:t>
      </w:r>
      <w:r w:rsidRPr="004229A2">
        <w:rPr>
          <w:rFonts w:ascii="Times New Roman" w:hAnsi="Times New Roman" w:cs="Times New Roman"/>
        </w:rPr>
        <w:t xml:space="preserve"> artimiausia esančiai (</w:t>
      </w:r>
      <w:r w:rsidR="003274D1" w:rsidRPr="004229A2">
        <w:rPr>
          <w:rFonts w:ascii="Times New Roman" w:hAnsi="Times New Roman" w:cs="Times New Roman"/>
        </w:rPr>
        <w:t>k</w:t>
      </w:r>
      <w:r w:rsidRPr="004229A2">
        <w:rPr>
          <w:rFonts w:ascii="Times New Roman" w:hAnsi="Times New Roman" w:cs="Times New Roman"/>
        </w:rPr>
        <w:t>arkaso ir stalviršių spalv</w:t>
      </w:r>
      <w:r w:rsidR="003274D1" w:rsidRPr="004229A2">
        <w:rPr>
          <w:rFonts w:ascii="Times New Roman" w:hAnsi="Times New Roman" w:cs="Times New Roman"/>
        </w:rPr>
        <w:t>ą (faktūrą)</w:t>
      </w:r>
      <w:r w:rsidR="00692D38" w:rsidRPr="004229A2">
        <w:rPr>
          <w:rFonts w:ascii="Times New Roman" w:hAnsi="Times New Roman" w:cs="Times New Roman"/>
        </w:rPr>
        <w:t>.</w:t>
      </w:r>
    </w:p>
    <w:p w14:paraId="41EBBC5C" w14:textId="77777777" w:rsidR="00FF4B4B" w:rsidRPr="004229A2" w:rsidRDefault="00FF4B4B" w:rsidP="004229A2">
      <w:pPr>
        <w:jc w:val="both"/>
        <w:rPr>
          <w:rFonts w:ascii="Times New Roman" w:hAnsi="Times New Roman" w:cs="Times New Roman"/>
        </w:rPr>
      </w:pPr>
      <w:r w:rsidRPr="004229A2">
        <w:rPr>
          <w:rFonts w:ascii="Times New Roman" w:hAnsi="Times New Roman" w:cs="Times New Roman"/>
        </w:rPr>
        <w:t>Išorės ka</w:t>
      </w:r>
      <w:r w:rsidR="00EA1449" w:rsidRPr="004229A2">
        <w:rPr>
          <w:rFonts w:ascii="Times New Roman" w:hAnsi="Times New Roman" w:cs="Times New Roman"/>
        </w:rPr>
        <w:t>rkaso ir stalviršių HPL storis:</w:t>
      </w:r>
      <w:r w:rsidRPr="004229A2">
        <w:rPr>
          <w:rFonts w:ascii="Times New Roman" w:hAnsi="Times New Roman" w:cs="Times New Roman"/>
        </w:rPr>
        <w:t xml:space="preserve"> 38 – 40 mm. </w:t>
      </w:r>
    </w:p>
    <w:p w14:paraId="41EBBC5D" w14:textId="77777777" w:rsidR="00FF4B4B" w:rsidRPr="004229A2" w:rsidRDefault="00EA1449" w:rsidP="004229A2">
      <w:pPr>
        <w:jc w:val="both"/>
        <w:rPr>
          <w:rFonts w:ascii="Times New Roman" w:hAnsi="Times New Roman" w:cs="Times New Roman"/>
        </w:rPr>
      </w:pPr>
      <w:r w:rsidRPr="004229A2">
        <w:rPr>
          <w:rFonts w:ascii="Times New Roman" w:hAnsi="Times New Roman" w:cs="Times New Roman"/>
        </w:rPr>
        <w:t>Vidinio karkaso HPL storis:</w:t>
      </w:r>
      <w:r w:rsidR="00FF4B4B" w:rsidRPr="004229A2">
        <w:rPr>
          <w:rFonts w:ascii="Times New Roman" w:hAnsi="Times New Roman" w:cs="Times New Roman"/>
        </w:rPr>
        <w:t xml:space="preserve"> 18 – 19 mm. </w:t>
      </w:r>
    </w:p>
    <w:p w14:paraId="41EBBC5E" w14:textId="77777777" w:rsidR="00062E3B" w:rsidRPr="004229A2" w:rsidRDefault="00EA1449" w:rsidP="004229A2">
      <w:pPr>
        <w:jc w:val="both"/>
        <w:rPr>
          <w:rFonts w:ascii="Times New Roman" w:hAnsi="Times New Roman" w:cs="Times New Roman"/>
        </w:rPr>
      </w:pPr>
      <w:r w:rsidRPr="004229A2">
        <w:rPr>
          <w:rFonts w:ascii="Times New Roman" w:hAnsi="Times New Roman" w:cs="Times New Roman"/>
        </w:rPr>
        <w:t>Stalo apačios perimetras:</w:t>
      </w:r>
      <w:r w:rsidR="00062E3B" w:rsidRPr="004229A2">
        <w:rPr>
          <w:rFonts w:ascii="Times New Roman" w:hAnsi="Times New Roman" w:cs="Times New Roman"/>
        </w:rPr>
        <w:t xml:space="preserve">  blizgi, nerūdijančio plieno plokštė.</w:t>
      </w:r>
    </w:p>
    <w:p w14:paraId="41EBBC5F" w14:textId="451EDB00" w:rsidR="00F4545A" w:rsidRPr="004229A2" w:rsidRDefault="00F4545A" w:rsidP="004229A2">
      <w:pPr>
        <w:jc w:val="both"/>
        <w:rPr>
          <w:rFonts w:ascii="Times New Roman" w:hAnsi="Times New Roman" w:cs="Times New Roman"/>
        </w:rPr>
      </w:pPr>
      <w:r w:rsidRPr="004229A2">
        <w:rPr>
          <w:rFonts w:ascii="Times New Roman" w:hAnsi="Times New Roman" w:cs="Times New Roman"/>
        </w:rPr>
        <w:t>Stalo išorės radiusas</w:t>
      </w:r>
      <w:r w:rsidR="00EA1449" w:rsidRPr="004229A2">
        <w:rPr>
          <w:rFonts w:ascii="Times New Roman" w:hAnsi="Times New Roman" w:cs="Times New Roman"/>
        </w:rPr>
        <w:t>:</w:t>
      </w:r>
      <w:r w:rsidRPr="004229A2">
        <w:rPr>
          <w:rFonts w:ascii="Times New Roman" w:hAnsi="Times New Roman" w:cs="Times New Roman"/>
        </w:rPr>
        <w:t xml:space="preserve"> ti</w:t>
      </w:r>
      <w:r w:rsidR="00230E98" w:rsidRPr="004229A2">
        <w:rPr>
          <w:rFonts w:ascii="Times New Roman" w:hAnsi="Times New Roman" w:cs="Times New Roman"/>
        </w:rPr>
        <w:t>ks</w:t>
      </w:r>
      <w:r w:rsidRPr="004229A2">
        <w:rPr>
          <w:rFonts w:ascii="Times New Roman" w:hAnsi="Times New Roman" w:cs="Times New Roman"/>
        </w:rPr>
        <w:t xml:space="preserve">linti su </w:t>
      </w:r>
      <w:r w:rsidR="004229A2" w:rsidRPr="004229A2">
        <w:rPr>
          <w:rFonts w:ascii="Times New Roman" w:hAnsi="Times New Roman" w:cs="Times New Roman"/>
        </w:rPr>
        <w:t>Pirkėju</w:t>
      </w:r>
      <w:r w:rsidRPr="004229A2">
        <w:rPr>
          <w:rFonts w:ascii="Times New Roman" w:hAnsi="Times New Roman" w:cs="Times New Roman"/>
        </w:rPr>
        <w:t>.</w:t>
      </w:r>
    </w:p>
    <w:p w14:paraId="41EBBC60" w14:textId="77777777" w:rsidR="00062E3B" w:rsidRPr="004229A2" w:rsidRDefault="00EA1449" w:rsidP="004229A2">
      <w:pPr>
        <w:jc w:val="both"/>
        <w:rPr>
          <w:rFonts w:ascii="Times New Roman" w:hAnsi="Times New Roman" w:cs="Times New Roman"/>
        </w:rPr>
      </w:pPr>
      <w:r w:rsidRPr="004229A2">
        <w:rPr>
          <w:rFonts w:ascii="Times New Roman" w:hAnsi="Times New Roman" w:cs="Times New Roman"/>
        </w:rPr>
        <w:t>LED apšvietimas:</w:t>
      </w:r>
      <w:r w:rsidR="00062E3B" w:rsidRPr="004229A2">
        <w:rPr>
          <w:rFonts w:ascii="Times New Roman" w:hAnsi="Times New Roman" w:cs="Times New Roman"/>
        </w:rPr>
        <w:t xml:space="preserve"> pagal pateiktą projektą.</w:t>
      </w:r>
    </w:p>
    <w:p w14:paraId="41EBBC61" w14:textId="4BC4561B" w:rsidR="00062E3B" w:rsidRPr="004229A2" w:rsidRDefault="00B578B7" w:rsidP="004229A2">
      <w:pPr>
        <w:jc w:val="both"/>
        <w:rPr>
          <w:rFonts w:ascii="Times New Roman" w:hAnsi="Times New Roman" w:cs="Times New Roman"/>
        </w:rPr>
      </w:pPr>
      <w:r w:rsidRPr="004229A2">
        <w:rPr>
          <w:rFonts w:ascii="Times New Roman" w:hAnsi="Times New Roman" w:cs="Times New Roman"/>
        </w:rPr>
        <w:t>Atvirukų laikikliai</w:t>
      </w:r>
      <w:r w:rsidR="00EA1449" w:rsidRPr="004229A2">
        <w:rPr>
          <w:rFonts w:ascii="Times New Roman" w:hAnsi="Times New Roman" w:cs="Times New Roman"/>
        </w:rPr>
        <w:t>:</w:t>
      </w:r>
      <w:r w:rsidRPr="004229A2">
        <w:rPr>
          <w:rFonts w:ascii="Times New Roman" w:hAnsi="Times New Roman" w:cs="Times New Roman"/>
        </w:rPr>
        <w:t xml:space="preserve"> </w:t>
      </w:r>
      <w:r w:rsidR="00062E3B" w:rsidRPr="004229A2">
        <w:rPr>
          <w:rFonts w:ascii="Times New Roman" w:hAnsi="Times New Roman" w:cs="Times New Roman"/>
        </w:rPr>
        <w:t>9 vnt.</w:t>
      </w:r>
      <w:r w:rsidR="00F4545A" w:rsidRPr="004229A2">
        <w:rPr>
          <w:rFonts w:ascii="Times New Roman" w:hAnsi="Times New Roman" w:cs="Times New Roman"/>
        </w:rPr>
        <w:t>, pagal pateiktą projektą</w:t>
      </w:r>
      <w:r w:rsidR="00FB562B" w:rsidRPr="004229A2">
        <w:rPr>
          <w:rFonts w:ascii="Times New Roman" w:hAnsi="Times New Roman" w:cs="Times New Roman"/>
        </w:rPr>
        <w:t xml:space="preserve"> (tvirtinimo elementus derinti su </w:t>
      </w:r>
      <w:r w:rsidR="004229A2" w:rsidRPr="004229A2">
        <w:rPr>
          <w:rFonts w:ascii="Times New Roman" w:hAnsi="Times New Roman" w:cs="Times New Roman"/>
        </w:rPr>
        <w:t>Pirkėju</w:t>
      </w:r>
      <w:r w:rsidR="00FB562B" w:rsidRPr="004229A2">
        <w:rPr>
          <w:rFonts w:ascii="Times New Roman" w:hAnsi="Times New Roman" w:cs="Times New Roman"/>
        </w:rPr>
        <w:t>)</w:t>
      </w:r>
      <w:r w:rsidR="00F4545A" w:rsidRPr="004229A2">
        <w:rPr>
          <w:rFonts w:ascii="Times New Roman" w:hAnsi="Times New Roman" w:cs="Times New Roman"/>
        </w:rPr>
        <w:t>.</w:t>
      </w:r>
    </w:p>
    <w:p w14:paraId="41EBBC62" w14:textId="77777777" w:rsidR="00EA1449" w:rsidRPr="004229A2" w:rsidRDefault="00B578B7" w:rsidP="004229A2">
      <w:pPr>
        <w:jc w:val="both"/>
        <w:rPr>
          <w:rFonts w:ascii="Times New Roman" w:hAnsi="Times New Roman" w:cs="Times New Roman"/>
        </w:rPr>
      </w:pPr>
      <w:r w:rsidRPr="004229A2">
        <w:rPr>
          <w:rFonts w:ascii="Times New Roman" w:hAnsi="Times New Roman" w:cs="Times New Roman"/>
        </w:rPr>
        <w:t>Lankytojų kuprinių:</w:t>
      </w:r>
      <w:r w:rsidR="00EA1449" w:rsidRPr="004229A2">
        <w:rPr>
          <w:rFonts w:ascii="Times New Roman" w:hAnsi="Times New Roman" w:cs="Times New Roman"/>
        </w:rPr>
        <w:t xml:space="preserve"> daiktų pasidėjimo stalviršis: </w:t>
      </w:r>
      <w:r w:rsidR="003B150D" w:rsidRPr="004229A2">
        <w:rPr>
          <w:rFonts w:ascii="Times New Roman" w:hAnsi="Times New Roman" w:cs="Times New Roman"/>
        </w:rPr>
        <w:t>38 – 40 mm HPL, l</w:t>
      </w:r>
      <w:r w:rsidR="00EA1449" w:rsidRPr="004229A2">
        <w:rPr>
          <w:rFonts w:ascii="Times New Roman" w:hAnsi="Times New Roman" w:cs="Times New Roman"/>
        </w:rPr>
        <w:t xml:space="preserve">engvai numontuojamas. </w:t>
      </w:r>
    </w:p>
    <w:p w14:paraId="41EBBC63" w14:textId="77777777" w:rsidR="00EA1449" w:rsidRPr="004229A2" w:rsidRDefault="00EA1449" w:rsidP="004229A2">
      <w:pPr>
        <w:jc w:val="both"/>
        <w:rPr>
          <w:rFonts w:ascii="Times New Roman" w:hAnsi="Times New Roman" w:cs="Times New Roman"/>
        </w:rPr>
      </w:pPr>
      <w:r w:rsidRPr="004229A2">
        <w:rPr>
          <w:rFonts w:ascii="Times New Roman" w:hAnsi="Times New Roman" w:cs="Times New Roman"/>
        </w:rPr>
        <w:t>Lankytojų aptarnavimo stalviršio aukštis: 110 cm</w:t>
      </w:r>
    </w:p>
    <w:p w14:paraId="41EBBC64" w14:textId="77777777" w:rsidR="00EA1449" w:rsidRPr="004229A2" w:rsidRDefault="00EA1449" w:rsidP="004229A2">
      <w:pPr>
        <w:jc w:val="both"/>
        <w:rPr>
          <w:rFonts w:ascii="Times New Roman" w:hAnsi="Times New Roman" w:cs="Times New Roman"/>
        </w:rPr>
      </w:pPr>
      <w:r w:rsidRPr="004229A2">
        <w:rPr>
          <w:rFonts w:ascii="Times New Roman" w:hAnsi="Times New Roman" w:cs="Times New Roman"/>
        </w:rPr>
        <w:t>Kasininko darbinio stalviršio aukštis: 90 cm</w:t>
      </w:r>
    </w:p>
    <w:p w14:paraId="41EBBC65" w14:textId="77777777" w:rsidR="00A8640A" w:rsidRPr="004229A2" w:rsidRDefault="00A8640A" w:rsidP="004229A2">
      <w:pPr>
        <w:jc w:val="both"/>
        <w:rPr>
          <w:rFonts w:ascii="Times New Roman" w:hAnsi="Times New Roman" w:cs="Times New Roman"/>
          <w:b/>
        </w:rPr>
      </w:pPr>
    </w:p>
    <w:p w14:paraId="41EBBC66" w14:textId="77777777" w:rsidR="004C66BA" w:rsidRPr="004229A2" w:rsidRDefault="003274D1" w:rsidP="004229A2">
      <w:pPr>
        <w:jc w:val="both"/>
        <w:rPr>
          <w:rFonts w:ascii="Times New Roman" w:hAnsi="Times New Roman" w:cs="Times New Roman"/>
          <w:b/>
        </w:rPr>
      </w:pPr>
      <w:r w:rsidRPr="004229A2">
        <w:rPr>
          <w:rFonts w:ascii="Times New Roman" w:hAnsi="Times New Roman" w:cs="Times New Roman"/>
          <w:b/>
        </w:rPr>
        <w:t>P</w:t>
      </w:r>
      <w:r w:rsidR="004C66BA" w:rsidRPr="004229A2">
        <w:rPr>
          <w:rFonts w:ascii="Times New Roman" w:hAnsi="Times New Roman" w:cs="Times New Roman"/>
          <w:b/>
        </w:rPr>
        <w:t xml:space="preserve">ardavimo </w:t>
      </w:r>
      <w:r w:rsidRPr="004229A2">
        <w:rPr>
          <w:rFonts w:ascii="Times New Roman" w:hAnsi="Times New Roman" w:cs="Times New Roman"/>
          <w:b/>
        </w:rPr>
        <w:t xml:space="preserve">stalas – kontuaras </w:t>
      </w:r>
      <w:r w:rsidR="004C66BA" w:rsidRPr="004229A2">
        <w:rPr>
          <w:rFonts w:ascii="Times New Roman" w:hAnsi="Times New Roman" w:cs="Times New Roman"/>
          <w:b/>
        </w:rPr>
        <w:t>(1 vnt.):</w:t>
      </w:r>
    </w:p>
    <w:p w14:paraId="41EBBC67" w14:textId="77777777" w:rsidR="003B150D" w:rsidRPr="00062E3B" w:rsidRDefault="003B150D" w:rsidP="004C66BA">
      <w:pPr>
        <w:rPr>
          <w:b/>
        </w:rPr>
      </w:pPr>
      <w:r>
        <w:rPr>
          <w:b/>
          <w:noProof/>
        </w:rPr>
        <w:drawing>
          <wp:inline distT="0" distB="0" distL="0" distR="0" wp14:anchorId="41EBBCD3" wp14:editId="41EBBCD4">
            <wp:extent cx="6120130" cy="4128135"/>
            <wp:effectExtent l="19050" t="0" r="0" b="0"/>
            <wp:docPr id="2" name="Picture 1"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7" cstate="print"/>
                    <a:stretch>
                      <a:fillRect/>
                    </a:stretch>
                  </pic:blipFill>
                  <pic:spPr>
                    <a:xfrm>
                      <a:off x="0" y="0"/>
                      <a:ext cx="6120130" cy="4128135"/>
                    </a:xfrm>
                    <a:prstGeom prst="rect">
                      <a:avLst/>
                    </a:prstGeom>
                  </pic:spPr>
                </pic:pic>
              </a:graphicData>
            </a:graphic>
          </wp:inline>
        </w:drawing>
      </w:r>
    </w:p>
    <w:p w14:paraId="41EBBC68" w14:textId="4628321C" w:rsidR="004C66BA"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4C66BA" w:rsidRPr="004229A2">
        <w:rPr>
          <w:rFonts w:ascii="Times New Roman" w:hAnsi="Times New Roman" w:cs="Times New Roman"/>
        </w:rPr>
        <w:t xml:space="preserve"> pagal pateiktą projektą (</w:t>
      </w:r>
      <w:r w:rsidR="003274D1" w:rsidRPr="004229A2">
        <w:rPr>
          <w:rFonts w:ascii="Times New Roman" w:hAnsi="Times New Roman" w:cs="Times New Roman"/>
        </w:rPr>
        <w:t>t</w:t>
      </w:r>
      <w:r w:rsidR="004C66BA" w:rsidRPr="004229A2">
        <w:rPr>
          <w:rFonts w:ascii="Times New Roman" w:hAnsi="Times New Roman" w:cs="Times New Roman"/>
        </w:rPr>
        <w:t>ikslius matmenis ti</w:t>
      </w:r>
      <w:r w:rsidR="005B3060" w:rsidRPr="004229A2">
        <w:rPr>
          <w:rFonts w:ascii="Times New Roman" w:hAnsi="Times New Roman" w:cs="Times New Roman"/>
        </w:rPr>
        <w:t>kslinti</w:t>
      </w:r>
      <w:r w:rsidR="004C66BA" w:rsidRPr="004229A2">
        <w:rPr>
          <w:rFonts w:ascii="Times New Roman" w:hAnsi="Times New Roman" w:cs="Times New Roman"/>
        </w:rPr>
        <w:t xml:space="preserve"> su </w:t>
      </w:r>
      <w:r w:rsidR="004229A2" w:rsidRPr="004229A2">
        <w:rPr>
          <w:rFonts w:ascii="Times New Roman" w:hAnsi="Times New Roman" w:cs="Times New Roman"/>
        </w:rPr>
        <w:t>Pirkėju</w:t>
      </w:r>
      <w:r w:rsidR="004C66BA" w:rsidRPr="004229A2">
        <w:rPr>
          <w:rFonts w:ascii="Times New Roman" w:hAnsi="Times New Roman" w:cs="Times New Roman"/>
        </w:rPr>
        <w:t>).</w:t>
      </w:r>
    </w:p>
    <w:p w14:paraId="41EBBC69" w14:textId="77777777" w:rsidR="00AC6539" w:rsidRPr="004229A2" w:rsidRDefault="00EA1449" w:rsidP="004229A2">
      <w:pPr>
        <w:jc w:val="both"/>
        <w:rPr>
          <w:rFonts w:ascii="Times New Roman" w:hAnsi="Times New Roman" w:cs="Times New Roman"/>
        </w:rPr>
      </w:pPr>
      <w:r w:rsidRPr="004229A2">
        <w:rPr>
          <w:rFonts w:ascii="Times New Roman" w:hAnsi="Times New Roman" w:cs="Times New Roman"/>
        </w:rPr>
        <w:t>Karkasas ir stalviršiai:</w:t>
      </w:r>
      <w:r w:rsidR="004C66BA" w:rsidRPr="004229A2">
        <w:rPr>
          <w:rFonts w:ascii="Times New Roman" w:hAnsi="Times New Roman" w:cs="Times New Roman"/>
        </w:rPr>
        <w:t xml:space="preserve"> </w:t>
      </w:r>
      <w:r w:rsidR="00AC6539" w:rsidRPr="004229A2">
        <w:rPr>
          <w:rFonts w:ascii="Times New Roman" w:hAnsi="Times New Roman" w:cs="Times New Roman"/>
        </w:rPr>
        <w:t>plieninis karkasas + HPL plokštė.</w:t>
      </w:r>
    </w:p>
    <w:p w14:paraId="41EBBC6A" w14:textId="102C7649" w:rsidR="004C66BA"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4C66BA" w:rsidRPr="004229A2">
        <w:rPr>
          <w:rFonts w:ascii="Times New Roman" w:hAnsi="Times New Roman" w:cs="Times New Roman"/>
        </w:rPr>
        <w:t xml:space="preserve"> artimiausia esančiai (</w:t>
      </w:r>
      <w:r w:rsidR="00AC6539" w:rsidRPr="004229A2">
        <w:rPr>
          <w:rFonts w:ascii="Times New Roman" w:hAnsi="Times New Roman" w:cs="Times New Roman"/>
        </w:rPr>
        <w:t>k</w:t>
      </w:r>
      <w:r w:rsidR="004C66BA" w:rsidRPr="004229A2">
        <w:rPr>
          <w:rFonts w:ascii="Times New Roman" w:hAnsi="Times New Roman" w:cs="Times New Roman"/>
        </w:rPr>
        <w:t>arkaso ir stalviršių spalv</w:t>
      </w:r>
      <w:r w:rsidR="00AC6539" w:rsidRPr="004229A2">
        <w:rPr>
          <w:rFonts w:ascii="Times New Roman" w:hAnsi="Times New Roman" w:cs="Times New Roman"/>
        </w:rPr>
        <w:t>ą (faktūrą)</w:t>
      </w:r>
      <w:r w:rsidR="005B3060" w:rsidRPr="004229A2">
        <w:rPr>
          <w:rFonts w:ascii="Times New Roman" w:hAnsi="Times New Roman" w:cs="Times New Roman"/>
        </w:rPr>
        <w:t>.</w:t>
      </w:r>
    </w:p>
    <w:p w14:paraId="41EBBC6B"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Stalviršių HPL storis:</w:t>
      </w:r>
      <w:r w:rsidR="004C66BA" w:rsidRPr="004229A2">
        <w:rPr>
          <w:rFonts w:ascii="Times New Roman" w:hAnsi="Times New Roman" w:cs="Times New Roman"/>
        </w:rPr>
        <w:t xml:space="preserve"> 38 – 40 mm. </w:t>
      </w:r>
    </w:p>
    <w:p w14:paraId="41EBBC6C" w14:textId="77777777" w:rsidR="004C66BA" w:rsidRPr="004229A2" w:rsidRDefault="004C66BA" w:rsidP="004229A2">
      <w:pPr>
        <w:jc w:val="both"/>
        <w:rPr>
          <w:rFonts w:ascii="Times New Roman" w:hAnsi="Times New Roman" w:cs="Times New Roman"/>
        </w:rPr>
      </w:pPr>
      <w:r w:rsidRPr="004229A2">
        <w:rPr>
          <w:rFonts w:ascii="Times New Roman" w:hAnsi="Times New Roman" w:cs="Times New Roman"/>
        </w:rPr>
        <w:t>Išorės karkaso</w:t>
      </w:r>
      <w:r w:rsidR="00EA1449" w:rsidRPr="004229A2">
        <w:rPr>
          <w:rFonts w:ascii="Times New Roman" w:hAnsi="Times New Roman" w:cs="Times New Roman"/>
        </w:rPr>
        <w:t xml:space="preserve"> HPL storis:</w:t>
      </w:r>
      <w:r w:rsidRPr="004229A2">
        <w:rPr>
          <w:rFonts w:ascii="Times New Roman" w:hAnsi="Times New Roman" w:cs="Times New Roman"/>
        </w:rPr>
        <w:t xml:space="preserve"> 18 – 19 mm. </w:t>
      </w:r>
    </w:p>
    <w:p w14:paraId="41EBBC6D"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Stalo apačios perimetras:</w:t>
      </w:r>
      <w:r w:rsidR="00AC6539" w:rsidRPr="004229A2">
        <w:rPr>
          <w:rFonts w:ascii="Times New Roman" w:hAnsi="Times New Roman" w:cs="Times New Roman"/>
        </w:rPr>
        <w:t xml:space="preserve"> </w:t>
      </w:r>
      <w:r w:rsidR="004C66BA" w:rsidRPr="004229A2">
        <w:rPr>
          <w:rFonts w:ascii="Times New Roman" w:hAnsi="Times New Roman" w:cs="Times New Roman"/>
        </w:rPr>
        <w:t>blizgi, nerūdijančio plieno plokštė.</w:t>
      </w:r>
    </w:p>
    <w:p w14:paraId="41EBBC6E" w14:textId="0F173005" w:rsidR="00F4545A" w:rsidRPr="004229A2" w:rsidRDefault="004C66BA" w:rsidP="004229A2">
      <w:pPr>
        <w:jc w:val="both"/>
        <w:rPr>
          <w:rFonts w:ascii="Times New Roman" w:hAnsi="Times New Roman" w:cs="Times New Roman"/>
        </w:rPr>
      </w:pPr>
      <w:r w:rsidRPr="004229A2">
        <w:rPr>
          <w:rFonts w:ascii="Times New Roman" w:hAnsi="Times New Roman" w:cs="Times New Roman"/>
        </w:rPr>
        <w:t>Kontuaro išorės radiusas</w:t>
      </w:r>
      <w:r w:rsidR="00EA1449" w:rsidRPr="004229A2">
        <w:rPr>
          <w:rFonts w:ascii="Times New Roman" w:hAnsi="Times New Roman" w:cs="Times New Roman"/>
        </w:rPr>
        <w:t>:</w:t>
      </w:r>
      <w:r w:rsidRPr="004229A2">
        <w:rPr>
          <w:rFonts w:ascii="Times New Roman" w:hAnsi="Times New Roman" w:cs="Times New Roman"/>
        </w:rPr>
        <w:t xml:space="preserve"> ti</w:t>
      </w:r>
      <w:r w:rsidR="005B3060" w:rsidRPr="004229A2">
        <w:rPr>
          <w:rFonts w:ascii="Times New Roman" w:hAnsi="Times New Roman" w:cs="Times New Roman"/>
        </w:rPr>
        <w:t>kslinti</w:t>
      </w:r>
      <w:r w:rsidRPr="004229A2">
        <w:rPr>
          <w:rFonts w:ascii="Times New Roman" w:hAnsi="Times New Roman" w:cs="Times New Roman"/>
        </w:rPr>
        <w:t xml:space="preserve"> su </w:t>
      </w:r>
      <w:r w:rsidR="004229A2" w:rsidRPr="004229A2">
        <w:rPr>
          <w:rFonts w:ascii="Times New Roman" w:hAnsi="Times New Roman" w:cs="Times New Roman"/>
        </w:rPr>
        <w:t>Pirkėju</w:t>
      </w:r>
      <w:r w:rsidRPr="004229A2">
        <w:rPr>
          <w:rFonts w:ascii="Times New Roman" w:hAnsi="Times New Roman" w:cs="Times New Roman"/>
        </w:rPr>
        <w:t>.</w:t>
      </w:r>
    </w:p>
    <w:p w14:paraId="41EBBC6F" w14:textId="77777777" w:rsidR="00A8640A" w:rsidRDefault="00A8640A" w:rsidP="00F4545A">
      <w:pPr>
        <w:rPr>
          <w:b/>
        </w:rPr>
      </w:pPr>
    </w:p>
    <w:p w14:paraId="41EBBC70" w14:textId="77777777" w:rsidR="00A8640A" w:rsidRDefault="00A8640A" w:rsidP="00F4545A">
      <w:pPr>
        <w:rPr>
          <w:b/>
        </w:rPr>
      </w:pPr>
    </w:p>
    <w:p w14:paraId="41EBBC71" w14:textId="77777777" w:rsidR="00A8640A" w:rsidRDefault="00A8640A" w:rsidP="00F4545A">
      <w:pPr>
        <w:rPr>
          <w:b/>
        </w:rPr>
      </w:pPr>
    </w:p>
    <w:p w14:paraId="41EBBC72" w14:textId="77777777" w:rsidR="00A8640A" w:rsidRDefault="00A8640A" w:rsidP="00F4545A">
      <w:pPr>
        <w:rPr>
          <w:b/>
        </w:rPr>
      </w:pPr>
    </w:p>
    <w:p w14:paraId="41EBBC73" w14:textId="77777777" w:rsidR="00A8640A" w:rsidRDefault="00A8640A" w:rsidP="00F4545A">
      <w:pPr>
        <w:rPr>
          <w:b/>
        </w:rPr>
      </w:pPr>
    </w:p>
    <w:p w14:paraId="094BA0F0" w14:textId="77777777" w:rsidR="004229A2" w:rsidRDefault="004229A2" w:rsidP="00F4545A">
      <w:pPr>
        <w:rPr>
          <w:b/>
        </w:rPr>
      </w:pPr>
    </w:p>
    <w:p w14:paraId="41EBBC74" w14:textId="77777777" w:rsidR="00A8640A" w:rsidRDefault="00A8640A" w:rsidP="00F4545A">
      <w:pPr>
        <w:rPr>
          <w:b/>
        </w:rPr>
      </w:pPr>
    </w:p>
    <w:p w14:paraId="41EBBC75" w14:textId="77777777" w:rsidR="00FB562B" w:rsidRPr="004229A2" w:rsidRDefault="00FB562B" w:rsidP="00F4545A">
      <w:pPr>
        <w:rPr>
          <w:rFonts w:ascii="Times New Roman" w:hAnsi="Times New Roman" w:cs="Times New Roman"/>
          <w:b/>
        </w:rPr>
      </w:pPr>
      <w:r w:rsidRPr="004229A2">
        <w:rPr>
          <w:rFonts w:ascii="Times New Roman" w:hAnsi="Times New Roman" w:cs="Times New Roman"/>
          <w:b/>
        </w:rPr>
        <w:t>Esamų kolonų uždengimas</w:t>
      </w:r>
      <w:r w:rsidR="004C66BA" w:rsidRPr="004229A2">
        <w:rPr>
          <w:rFonts w:ascii="Times New Roman" w:hAnsi="Times New Roman" w:cs="Times New Roman"/>
          <w:b/>
        </w:rPr>
        <w:t xml:space="preserve"> – ekspozicinis baldas (4 vnt</w:t>
      </w:r>
      <w:r w:rsidR="00AC6539" w:rsidRPr="004229A2">
        <w:rPr>
          <w:rFonts w:ascii="Times New Roman" w:hAnsi="Times New Roman" w:cs="Times New Roman"/>
          <w:b/>
        </w:rPr>
        <w:t>.</w:t>
      </w:r>
      <w:r w:rsidR="004C66BA" w:rsidRPr="004229A2">
        <w:rPr>
          <w:rFonts w:ascii="Times New Roman" w:hAnsi="Times New Roman" w:cs="Times New Roman"/>
          <w:b/>
        </w:rPr>
        <w:t>)</w:t>
      </w:r>
      <w:r w:rsidR="00F4545A" w:rsidRPr="004229A2">
        <w:rPr>
          <w:rFonts w:ascii="Times New Roman" w:hAnsi="Times New Roman" w:cs="Times New Roman"/>
          <w:b/>
        </w:rPr>
        <w:t>:</w:t>
      </w:r>
    </w:p>
    <w:p w14:paraId="41EBBC76" w14:textId="77777777" w:rsidR="00A8640A" w:rsidRPr="00062E3B" w:rsidRDefault="00A8640A" w:rsidP="00F4545A">
      <w:pPr>
        <w:rPr>
          <w:b/>
        </w:rPr>
      </w:pPr>
      <w:r>
        <w:rPr>
          <w:b/>
          <w:noProof/>
        </w:rPr>
        <w:drawing>
          <wp:inline distT="0" distB="0" distL="0" distR="0" wp14:anchorId="41EBBCD5" wp14:editId="41EBBCD6">
            <wp:extent cx="6120130" cy="4129405"/>
            <wp:effectExtent l="19050" t="0" r="0" b="0"/>
            <wp:docPr id="4" name="Picture 3"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8" cstate="print"/>
                    <a:stretch>
                      <a:fillRect/>
                    </a:stretch>
                  </pic:blipFill>
                  <pic:spPr>
                    <a:xfrm>
                      <a:off x="0" y="0"/>
                      <a:ext cx="6120130" cy="4129405"/>
                    </a:xfrm>
                    <a:prstGeom prst="rect">
                      <a:avLst/>
                    </a:prstGeom>
                  </pic:spPr>
                </pic:pic>
              </a:graphicData>
            </a:graphic>
          </wp:inline>
        </w:drawing>
      </w:r>
    </w:p>
    <w:p w14:paraId="41EBBC77" w14:textId="0799ED1D" w:rsidR="00FB562B"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FB562B" w:rsidRPr="004229A2">
        <w:rPr>
          <w:rFonts w:ascii="Times New Roman" w:hAnsi="Times New Roman" w:cs="Times New Roman"/>
        </w:rPr>
        <w:t xml:space="preserve"> pagal pateiktą projektą (</w:t>
      </w:r>
      <w:r w:rsidR="00AC6539" w:rsidRPr="004229A2">
        <w:rPr>
          <w:rFonts w:ascii="Times New Roman" w:hAnsi="Times New Roman" w:cs="Times New Roman"/>
        </w:rPr>
        <w:t>t</w:t>
      </w:r>
      <w:r w:rsidR="00FB562B" w:rsidRPr="004229A2">
        <w:rPr>
          <w:rFonts w:ascii="Times New Roman" w:hAnsi="Times New Roman" w:cs="Times New Roman"/>
        </w:rPr>
        <w:t>ikslius matmenis ti</w:t>
      </w:r>
      <w:r w:rsidR="004142C9" w:rsidRPr="004229A2">
        <w:rPr>
          <w:rFonts w:ascii="Times New Roman" w:hAnsi="Times New Roman" w:cs="Times New Roman"/>
        </w:rPr>
        <w:t>kslinti</w:t>
      </w:r>
      <w:r w:rsidR="00FB562B" w:rsidRPr="004229A2">
        <w:rPr>
          <w:rFonts w:ascii="Times New Roman" w:hAnsi="Times New Roman" w:cs="Times New Roman"/>
        </w:rPr>
        <w:t xml:space="preserve"> su </w:t>
      </w:r>
      <w:r w:rsidR="004229A2" w:rsidRPr="004229A2">
        <w:rPr>
          <w:rFonts w:ascii="Times New Roman" w:hAnsi="Times New Roman" w:cs="Times New Roman"/>
        </w:rPr>
        <w:t>Pirkėju</w:t>
      </w:r>
      <w:r w:rsidR="00FB562B" w:rsidRPr="004229A2">
        <w:rPr>
          <w:rFonts w:ascii="Times New Roman" w:hAnsi="Times New Roman" w:cs="Times New Roman"/>
        </w:rPr>
        <w:t>).</w:t>
      </w:r>
    </w:p>
    <w:p w14:paraId="41EBBC78" w14:textId="77777777" w:rsidR="00FB562B" w:rsidRPr="004229A2" w:rsidRDefault="00EA1449" w:rsidP="004229A2">
      <w:pPr>
        <w:jc w:val="both"/>
        <w:rPr>
          <w:rFonts w:ascii="Times New Roman" w:hAnsi="Times New Roman" w:cs="Times New Roman"/>
        </w:rPr>
      </w:pPr>
      <w:r w:rsidRPr="004229A2">
        <w:rPr>
          <w:rFonts w:ascii="Times New Roman" w:hAnsi="Times New Roman" w:cs="Times New Roman"/>
        </w:rPr>
        <w:t>Karkasas:</w:t>
      </w:r>
      <w:r w:rsidR="00FB562B" w:rsidRPr="004229A2">
        <w:rPr>
          <w:rFonts w:ascii="Times New Roman" w:hAnsi="Times New Roman" w:cs="Times New Roman"/>
        </w:rPr>
        <w:t xml:space="preserve"> HPL plokštė. </w:t>
      </w:r>
    </w:p>
    <w:p w14:paraId="41EBBC79" w14:textId="0B98FF57" w:rsidR="00FB562B"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FB562B" w:rsidRPr="004229A2">
        <w:rPr>
          <w:rFonts w:ascii="Times New Roman" w:hAnsi="Times New Roman" w:cs="Times New Roman"/>
        </w:rPr>
        <w:t xml:space="preserve"> a</w:t>
      </w:r>
      <w:r w:rsidR="004C66BA" w:rsidRPr="004229A2">
        <w:rPr>
          <w:rFonts w:ascii="Times New Roman" w:hAnsi="Times New Roman" w:cs="Times New Roman"/>
        </w:rPr>
        <w:t>rtimiausia esančiai (</w:t>
      </w:r>
      <w:r w:rsidR="00AC6539" w:rsidRPr="004229A2">
        <w:rPr>
          <w:rFonts w:ascii="Times New Roman" w:hAnsi="Times New Roman" w:cs="Times New Roman"/>
        </w:rPr>
        <w:t>k</w:t>
      </w:r>
      <w:r w:rsidR="004C66BA" w:rsidRPr="004229A2">
        <w:rPr>
          <w:rFonts w:ascii="Times New Roman" w:hAnsi="Times New Roman" w:cs="Times New Roman"/>
        </w:rPr>
        <w:t xml:space="preserve">arkaso </w:t>
      </w:r>
      <w:r w:rsidR="00FB562B" w:rsidRPr="004229A2">
        <w:rPr>
          <w:rFonts w:ascii="Times New Roman" w:hAnsi="Times New Roman" w:cs="Times New Roman"/>
        </w:rPr>
        <w:t>spalv</w:t>
      </w:r>
      <w:r w:rsidR="00AC6539" w:rsidRPr="004229A2">
        <w:rPr>
          <w:rFonts w:ascii="Times New Roman" w:hAnsi="Times New Roman" w:cs="Times New Roman"/>
        </w:rPr>
        <w:t>ą (faktūrą)</w:t>
      </w:r>
      <w:r w:rsidR="004142C9" w:rsidRPr="004229A2">
        <w:rPr>
          <w:rFonts w:ascii="Times New Roman" w:hAnsi="Times New Roman" w:cs="Times New Roman"/>
        </w:rPr>
        <w:t>.</w:t>
      </w:r>
    </w:p>
    <w:p w14:paraId="41EBBC7A" w14:textId="77777777" w:rsidR="00FB562B" w:rsidRPr="004229A2" w:rsidRDefault="004C66BA" w:rsidP="004229A2">
      <w:pPr>
        <w:jc w:val="both"/>
        <w:rPr>
          <w:rFonts w:ascii="Times New Roman" w:hAnsi="Times New Roman" w:cs="Times New Roman"/>
        </w:rPr>
      </w:pPr>
      <w:r w:rsidRPr="004229A2">
        <w:rPr>
          <w:rFonts w:ascii="Times New Roman" w:hAnsi="Times New Roman" w:cs="Times New Roman"/>
        </w:rPr>
        <w:t xml:space="preserve">Išorės karkaso </w:t>
      </w:r>
      <w:r w:rsidR="00EA1449" w:rsidRPr="004229A2">
        <w:rPr>
          <w:rFonts w:ascii="Times New Roman" w:hAnsi="Times New Roman" w:cs="Times New Roman"/>
        </w:rPr>
        <w:t>HPL storis:</w:t>
      </w:r>
      <w:r w:rsidR="00FB562B" w:rsidRPr="004229A2">
        <w:rPr>
          <w:rFonts w:ascii="Times New Roman" w:hAnsi="Times New Roman" w:cs="Times New Roman"/>
        </w:rPr>
        <w:t xml:space="preserve"> 18 – 19 mm. </w:t>
      </w:r>
    </w:p>
    <w:p w14:paraId="41EBBC7B" w14:textId="372A14FA" w:rsidR="004C66BA" w:rsidRPr="004229A2" w:rsidRDefault="004C66BA" w:rsidP="004229A2">
      <w:pPr>
        <w:jc w:val="both"/>
        <w:rPr>
          <w:rFonts w:ascii="Times New Roman" w:hAnsi="Times New Roman" w:cs="Times New Roman"/>
        </w:rPr>
      </w:pPr>
      <w:r w:rsidRPr="004229A2">
        <w:rPr>
          <w:rFonts w:ascii="Times New Roman" w:hAnsi="Times New Roman" w:cs="Times New Roman"/>
        </w:rPr>
        <w:t xml:space="preserve">Ties </w:t>
      </w:r>
      <w:r w:rsidR="00AC6539" w:rsidRPr="004229A2">
        <w:rPr>
          <w:rFonts w:ascii="Times New Roman" w:hAnsi="Times New Roman" w:cs="Times New Roman"/>
          <w:b/>
        </w:rPr>
        <w:t>V</w:t>
      </w:r>
      <w:r w:rsidRPr="004229A2">
        <w:rPr>
          <w:rFonts w:ascii="Times New Roman" w:hAnsi="Times New Roman" w:cs="Times New Roman"/>
          <w:b/>
        </w:rPr>
        <w:t>2</w:t>
      </w:r>
      <w:r w:rsidRPr="004229A2">
        <w:rPr>
          <w:rFonts w:ascii="Times New Roman" w:hAnsi="Times New Roman" w:cs="Times New Roman"/>
        </w:rPr>
        <w:t xml:space="preserve"> modelio vitrina formuojamas latakas laidų nuleidimui pagal pateiktus brėžinius su nuimamomis durelėmis apačioje, laidų pajungimui į vitrinas (</w:t>
      </w:r>
      <w:r w:rsidR="00A8640A" w:rsidRPr="004229A2">
        <w:rPr>
          <w:rFonts w:ascii="Times New Roman" w:hAnsi="Times New Roman" w:cs="Times New Roman"/>
        </w:rPr>
        <w:t>t</w:t>
      </w:r>
      <w:r w:rsidRPr="004229A2">
        <w:rPr>
          <w:rFonts w:ascii="Times New Roman" w:hAnsi="Times New Roman" w:cs="Times New Roman"/>
        </w:rPr>
        <w:t>ikslius sprendinius ti</w:t>
      </w:r>
      <w:r w:rsidR="00E93B5D" w:rsidRPr="004229A2">
        <w:rPr>
          <w:rFonts w:ascii="Times New Roman" w:hAnsi="Times New Roman" w:cs="Times New Roman"/>
        </w:rPr>
        <w:t>kslinti</w:t>
      </w:r>
      <w:r w:rsidRPr="004229A2">
        <w:rPr>
          <w:rFonts w:ascii="Times New Roman" w:hAnsi="Times New Roman" w:cs="Times New Roman"/>
        </w:rPr>
        <w:t xml:space="preserve"> su </w:t>
      </w:r>
      <w:r w:rsidR="004229A2" w:rsidRPr="004229A2">
        <w:rPr>
          <w:rFonts w:ascii="Times New Roman" w:hAnsi="Times New Roman" w:cs="Times New Roman"/>
        </w:rPr>
        <w:t>Pirkėju</w:t>
      </w:r>
      <w:r w:rsidRPr="004229A2">
        <w:rPr>
          <w:rFonts w:ascii="Times New Roman" w:hAnsi="Times New Roman" w:cs="Times New Roman"/>
        </w:rPr>
        <w:t>).</w:t>
      </w:r>
    </w:p>
    <w:p w14:paraId="41EBBC7C" w14:textId="6473916F" w:rsidR="00FB562B" w:rsidRPr="004229A2" w:rsidRDefault="00EA1449" w:rsidP="004229A2">
      <w:pPr>
        <w:jc w:val="both"/>
        <w:rPr>
          <w:rFonts w:ascii="Times New Roman" w:hAnsi="Times New Roman" w:cs="Times New Roman"/>
        </w:rPr>
      </w:pPr>
      <w:r w:rsidRPr="004229A2">
        <w:rPr>
          <w:rFonts w:ascii="Times New Roman" w:hAnsi="Times New Roman" w:cs="Times New Roman"/>
        </w:rPr>
        <w:t xml:space="preserve">Atvirukų laikikliai: </w:t>
      </w:r>
      <w:r w:rsidR="00FB562B" w:rsidRPr="004229A2">
        <w:rPr>
          <w:rFonts w:ascii="Times New Roman" w:hAnsi="Times New Roman" w:cs="Times New Roman"/>
        </w:rPr>
        <w:t xml:space="preserve">12 vnt., pagal pateiktą projektą (tvirtinimo elementus derinti su </w:t>
      </w:r>
      <w:r w:rsidR="004229A2" w:rsidRPr="004229A2">
        <w:rPr>
          <w:rFonts w:ascii="Times New Roman" w:hAnsi="Times New Roman" w:cs="Times New Roman"/>
        </w:rPr>
        <w:t>Pirkėju</w:t>
      </w:r>
      <w:r w:rsidR="00FB562B" w:rsidRPr="004229A2">
        <w:rPr>
          <w:rFonts w:ascii="Times New Roman" w:hAnsi="Times New Roman" w:cs="Times New Roman"/>
        </w:rPr>
        <w:t>).</w:t>
      </w:r>
    </w:p>
    <w:p w14:paraId="41EBBC7D" w14:textId="77777777" w:rsidR="00AC6539" w:rsidRDefault="00AC6539" w:rsidP="004C66BA">
      <w:pPr>
        <w:rPr>
          <w:b/>
        </w:rPr>
      </w:pPr>
    </w:p>
    <w:p w14:paraId="41EBBC7E" w14:textId="77777777" w:rsidR="00A8640A" w:rsidRDefault="00A8640A" w:rsidP="004C66BA">
      <w:pPr>
        <w:rPr>
          <w:b/>
        </w:rPr>
      </w:pPr>
    </w:p>
    <w:p w14:paraId="41EBBC7F" w14:textId="77777777" w:rsidR="00A8640A" w:rsidRDefault="00A8640A" w:rsidP="004C66BA">
      <w:pPr>
        <w:rPr>
          <w:b/>
        </w:rPr>
      </w:pPr>
    </w:p>
    <w:p w14:paraId="41EBBC80" w14:textId="77777777" w:rsidR="00A8640A" w:rsidRDefault="00A8640A" w:rsidP="004C66BA">
      <w:pPr>
        <w:rPr>
          <w:b/>
        </w:rPr>
      </w:pPr>
    </w:p>
    <w:p w14:paraId="41EBBC81" w14:textId="77777777" w:rsidR="00A8640A" w:rsidRDefault="00A8640A" w:rsidP="004C66BA">
      <w:pPr>
        <w:rPr>
          <w:b/>
        </w:rPr>
      </w:pPr>
    </w:p>
    <w:p w14:paraId="41EBBC82" w14:textId="77777777" w:rsidR="00A8640A" w:rsidRDefault="00A8640A" w:rsidP="004C66BA">
      <w:pPr>
        <w:rPr>
          <w:b/>
        </w:rPr>
      </w:pPr>
    </w:p>
    <w:p w14:paraId="41EBBC83" w14:textId="77777777" w:rsidR="00A8640A" w:rsidRDefault="00A8640A" w:rsidP="004C66BA">
      <w:pPr>
        <w:rPr>
          <w:b/>
        </w:rPr>
      </w:pPr>
    </w:p>
    <w:p w14:paraId="41EBBC84" w14:textId="77777777" w:rsidR="004C66BA" w:rsidRPr="004229A2" w:rsidRDefault="004C66BA" w:rsidP="004229A2">
      <w:pPr>
        <w:jc w:val="both"/>
        <w:rPr>
          <w:rFonts w:ascii="Times New Roman" w:hAnsi="Times New Roman" w:cs="Times New Roman"/>
          <w:b/>
        </w:rPr>
      </w:pPr>
      <w:r w:rsidRPr="004229A2">
        <w:rPr>
          <w:rFonts w:ascii="Times New Roman" w:hAnsi="Times New Roman" w:cs="Times New Roman"/>
          <w:b/>
        </w:rPr>
        <w:t>Informacinių stendų uždengimas – kolonų suformavimas (2 vnt.):</w:t>
      </w:r>
    </w:p>
    <w:p w14:paraId="41EBBC85" w14:textId="77777777" w:rsidR="00A8640A" w:rsidRPr="00062E3B" w:rsidRDefault="00A8640A" w:rsidP="004C66BA">
      <w:pPr>
        <w:rPr>
          <w:b/>
        </w:rPr>
      </w:pPr>
      <w:r>
        <w:rPr>
          <w:b/>
          <w:noProof/>
        </w:rPr>
        <w:drawing>
          <wp:inline distT="0" distB="0" distL="0" distR="0" wp14:anchorId="41EBBCD7" wp14:editId="41EBBCD8">
            <wp:extent cx="6120130" cy="4129405"/>
            <wp:effectExtent l="19050" t="0" r="0" b="0"/>
            <wp:docPr id="5" name="Picture 4"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9" cstate="print"/>
                    <a:stretch>
                      <a:fillRect/>
                    </a:stretch>
                  </pic:blipFill>
                  <pic:spPr>
                    <a:xfrm>
                      <a:off x="0" y="0"/>
                      <a:ext cx="6120130" cy="4129405"/>
                    </a:xfrm>
                    <a:prstGeom prst="rect">
                      <a:avLst/>
                    </a:prstGeom>
                  </pic:spPr>
                </pic:pic>
              </a:graphicData>
            </a:graphic>
          </wp:inline>
        </w:drawing>
      </w:r>
    </w:p>
    <w:p w14:paraId="41EBBC86" w14:textId="409F4EA1" w:rsidR="004C66BA"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4C66BA" w:rsidRPr="004229A2">
        <w:rPr>
          <w:rFonts w:ascii="Times New Roman" w:hAnsi="Times New Roman" w:cs="Times New Roman"/>
        </w:rPr>
        <w:t xml:space="preserve"> pagal pateiktą projektą (</w:t>
      </w:r>
      <w:r w:rsidR="00A8640A" w:rsidRPr="004229A2">
        <w:rPr>
          <w:rFonts w:ascii="Times New Roman" w:hAnsi="Times New Roman" w:cs="Times New Roman"/>
        </w:rPr>
        <w:t>t</w:t>
      </w:r>
      <w:r w:rsidR="004C66BA" w:rsidRPr="004229A2">
        <w:rPr>
          <w:rFonts w:ascii="Times New Roman" w:hAnsi="Times New Roman" w:cs="Times New Roman"/>
        </w:rPr>
        <w:t>ikslius matmenis ti</w:t>
      </w:r>
      <w:r w:rsidR="00E93B5D" w:rsidRPr="004229A2">
        <w:rPr>
          <w:rFonts w:ascii="Times New Roman" w:hAnsi="Times New Roman" w:cs="Times New Roman"/>
        </w:rPr>
        <w:t>kslinti</w:t>
      </w:r>
      <w:r w:rsidR="004C66BA" w:rsidRPr="004229A2">
        <w:rPr>
          <w:rFonts w:ascii="Times New Roman" w:hAnsi="Times New Roman" w:cs="Times New Roman"/>
        </w:rPr>
        <w:t xml:space="preserve"> su </w:t>
      </w:r>
      <w:r w:rsidR="004229A2" w:rsidRPr="004229A2">
        <w:rPr>
          <w:rFonts w:ascii="Times New Roman" w:hAnsi="Times New Roman" w:cs="Times New Roman"/>
        </w:rPr>
        <w:t>Pirkėju</w:t>
      </w:r>
      <w:r w:rsidR="004C66BA" w:rsidRPr="004229A2">
        <w:rPr>
          <w:rFonts w:ascii="Times New Roman" w:hAnsi="Times New Roman" w:cs="Times New Roman"/>
        </w:rPr>
        <w:t>).</w:t>
      </w:r>
    </w:p>
    <w:p w14:paraId="41EBBC87"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Karkasas:</w:t>
      </w:r>
      <w:r w:rsidR="004C66BA" w:rsidRPr="004229A2">
        <w:rPr>
          <w:rFonts w:ascii="Times New Roman" w:hAnsi="Times New Roman" w:cs="Times New Roman"/>
        </w:rPr>
        <w:t xml:space="preserve"> HPL plokštė. </w:t>
      </w:r>
    </w:p>
    <w:p w14:paraId="41EBBC88" w14:textId="5F036FEC" w:rsidR="004C66BA"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4C66BA" w:rsidRPr="004229A2">
        <w:rPr>
          <w:rFonts w:ascii="Times New Roman" w:hAnsi="Times New Roman" w:cs="Times New Roman"/>
        </w:rPr>
        <w:t xml:space="preserve"> artimiausia esančiai (spalvą</w:t>
      </w:r>
      <w:r w:rsidR="00AC6539" w:rsidRPr="004229A2">
        <w:rPr>
          <w:rFonts w:ascii="Times New Roman" w:hAnsi="Times New Roman" w:cs="Times New Roman"/>
        </w:rPr>
        <w:t xml:space="preserve"> (faktūrą)</w:t>
      </w:r>
      <w:r w:rsidR="00E93B5D" w:rsidRPr="004229A2">
        <w:rPr>
          <w:rFonts w:ascii="Times New Roman" w:hAnsi="Times New Roman" w:cs="Times New Roman"/>
        </w:rPr>
        <w:t xml:space="preserve">. </w:t>
      </w:r>
    </w:p>
    <w:p w14:paraId="41EBBC89"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Išorės karkaso HPL storis:</w:t>
      </w:r>
      <w:r w:rsidR="004C66BA" w:rsidRPr="004229A2">
        <w:rPr>
          <w:rFonts w:ascii="Times New Roman" w:hAnsi="Times New Roman" w:cs="Times New Roman"/>
        </w:rPr>
        <w:t xml:space="preserve"> 18 – 19 mm. </w:t>
      </w:r>
    </w:p>
    <w:p w14:paraId="41EBBC8A" w14:textId="77777777" w:rsidR="004C66BA" w:rsidRDefault="004C66BA" w:rsidP="004C66BA"/>
    <w:p w14:paraId="41EBBC8B" w14:textId="77777777" w:rsidR="00A8640A" w:rsidRDefault="00A8640A" w:rsidP="004C66BA">
      <w:pPr>
        <w:rPr>
          <w:b/>
        </w:rPr>
      </w:pPr>
    </w:p>
    <w:p w14:paraId="41EBBC8C" w14:textId="77777777" w:rsidR="00A8640A" w:rsidRDefault="00A8640A" w:rsidP="004C66BA">
      <w:pPr>
        <w:rPr>
          <w:b/>
        </w:rPr>
      </w:pPr>
    </w:p>
    <w:p w14:paraId="41EBBC8D" w14:textId="77777777" w:rsidR="00A8640A" w:rsidRDefault="00A8640A" w:rsidP="004C66BA">
      <w:pPr>
        <w:rPr>
          <w:b/>
        </w:rPr>
      </w:pPr>
    </w:p>
    <w:p w14:paraId="41EBBC8E" w14:textId="77777777" w:rsidR="00A8640A" w:rsidRDefault="00A8640A" w:rsidP="004C66BA">
      <w:pPr>
        <w:rPr>
          <w:b/>
        </w:rPr>
      </w:pPr>
    </w:p>
    <w:p w14:paraId="41EBBC8F" w14:textId="77777777" w:rsidR="00A8640A" w:rsidRDefault="00A8640A" w:rsidP="004C66BA">
      <w:pPr>
        <w:rPr>
          <w:b/>
        </w:rPr>
      </w:pPr>
    </w:p>
    <w:p w14:paraId="41EBBC90" w14:textId="77777777" w:rsidR="00A8640A" w:rsidRDefault="00A8640A" w:rsidP="004C66BA">
      <w:pPr>
        <w:rPr>
          <w:b/>
        </w:rPr>
      </w:pPr>
    </w:p>
    <w:p w14:paraId="41EBBC91" w14:textId="77777777" w:rsidR="00A8640A" w:rsidRDefault="00A8640A" w:rsidP="004C66BA">
      <w:pPr>
        <w:rPr>
          <w:b/>
        </w:rPr>
      </w:pPr>
    </w:p>
    <w:p w14:paraId="41EBBC92" w14:textId="77777777" w:rsidR="00A8640A" w:rsidRDefault="00A8640A" w:rsidP="004C66BA">
      <w:pPr>
        <w:rPr>
          <w:b/>
        </w:rPr>
      </w:pPr>
    </w:p>
    <w:p w14:paraId="41EBBC93" w14:textId="0C576696" w:rsidR="004C66BA" w:rsidRPr="004229A2" w:rsidRDefault="004C66BA" w:rsidP="004229A2">
      <w:pPr>
        <w:jc w:val="both"/>
        <w:rPr>
          <w:rFonts w:ascii="Times New Roman" w:hAnsi="Times New Roman" w:cs="Times New Roman"/>
          <w:b/>
        </w:rPr>
      </w:pPr>
      <w:r w:rsidRPr="004229A2">
        <w:rPr>
          <w:rFonts w:ascii="Times New Roman" w:hAnsi="Times New Roman" w:cs="Times New Roman"/>
          <w:b/>
        </w:rPr>
        <w:t>Dėžė plakatų laik</w:t>
      </w:r>
      <w:r w:rsidR="0045425E" w:rsidRPr="004229A2">
        <w:rPr>
          <w:rFonts w:ascii="Times New Roman" w:hAnsi="Times New Roman" w:cs="Times New Roman"/>
          <w:b/>
        </w:rPr>
        <w:t>y</w:t>
      </w:r>
      <w:r w:rsidRPr="004229A2">
        <w:rPr>
          <w:rFonts w:ascii="Times New Roman" w:hAnsi="Times New Roman" w:cs="Times New Roman"/>
          <w:b/>
        </w:rPr>
        <w:t>mui – pardavimui (7 vnt.):</w:t>
      </w:r>
    </w:p>
    <w:p w14:paraId="41EBBC94" w14:textId="77777777" w:rsidR="00A8640A" w:rsidRPr="00062E3B" w:rsidRDefault="00A8640A" w:rsidP="004C66BA">
      <w:pPr>
        <w:rPr>
          <w:b/>
        </w:rPr>
      </w:pPr>
      <w:r>
        <w:rPr>
          <w:b/>
          <w:noProof/>
        </w:rPr>
        <w:drawing>
          <wp:inline distT="0" distB="0" distL="0" distR="0" wp14:anchorId="41EBBCD9" wp14:editId="41EBBCDA">
            <wp:extent cx="6120130" cy="4121150"/>
            <wp:effectExtent l="19050" t="0" r="0" b="0"/>
            <wp:docPr id="6" name="Picture 5"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0" cstate="print"/>
                    <a:stretch>
                      <a:fillRect/>
                    </a:stretch>
                  </pic:blipFill>
                  <pic:spPr>
                    <a:xfrm>
                      <a:off x="0" y="0"/>
                      <a:ext cx="6120130" cy="4121150"/>
                    </a:xfrm>
                    <a:prstGeom prst="rect">
                      <a:avLst/>
                    </a:prstGeom>
                  </pic:spPr>
                </pic:pic>
              </a:graphicData>
            </a:graphic>
          </wp:inline>
        </w:drawing>
      </w:r>
    </w:p>
    <w:p w14:paraId="41EBBC95" w14:textId="3A984144" w:rsidR="004C66BA"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4C66BA" w:rsidRPr="004229A2">
        <w:rPr>
          <w:rFonts w:ascii="Times New Roman" w:hAnsi="Times New Roman" w:cs="Times New Roman"/>
        </w:rPr>
        <w:t xml:space="preserve"> pagal pateiktą projektą (</w:t>
      </w:r>
      <w:r w:rsidR="00AC6539" w:rsidRPr="004229A2">
        <w:rPr>
          <w:rFonts w:ascii="Times New Roman" w:hAnsi="Times New Roman" w:cs="Times New Roman"/>
        </w:rPr>
        <w:t>t</w:t>
      </w:r>
      <w:r w:rsidR="004C66BA" w:rsidRPr="004229A2">
        <w:rPr>
          <w:rFonts w:ascii="Times New Roman" w:hAnsi="Times New Roman" w:cs="Times New Roman"/>
        </w:rPr>
        <w:t>ikslius matmenis ti</w:t>
      </w:r>
      <w:r w:rsidR="00A228FE" w:rsidRPr="004229A2">
        <w:rPr>
          <w:rFonts w:ascii="Times New Roman" w:hAnsi="Times New Roman" w:cs="Times New Roman"/>
        </w:rPr>
        <w:t>kslinti</w:t>
      </w:r>
      <w:r w:rsidR="004C66BA" w:rsidRPr="004229A2">
        <w:rPr>
          <w:rFonts w:ascii="Times New Roman" w:hAnsi="Times New Roman" w:cs="Times New Roman"/>
        </w:rPr>
        <w:t xml:space="preserve"> su </w:t>
      </w:r>
      <w:r w:rsidR="004229A2" w:rsidRPr="004229A2">
        <w:rPr>
          <w:rFonts w:ascii="Times New Roman" w:hAnsi="Times New Roman" w:cs="Times New Roman"/>
        </w:rPr>
        <w:t>Pirkėju</w:t>
      </w:r>
      <w:r w:rsidR="004C66BA" w:rsidRPr="004229A2">
        <w:rPr>
          <w:rFonts w:ascii="Times New Roman" w:hAnsi="Times New Roman" w:cs="Times New Roman"/>
        </w:rPr>
        <w:t>).</w:t>
      </w:r>
    </w:p>
    <w:p w14:paraId="41EBBC96"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Karkasas:</w:t>
      </w:r>
      <w:r w:rsidR="004C66BA" w:rsidRPr="004229A2">
        <w:rPr>
          <w:rFonts w:ascii="Times New Roman" w:hAnsi="Times New Roman" w:cs="Times New Roman"/>
        </w:rPr>
        <w:t xml:space="preserve"> HPL plokštė. </w:t>
      </w:r>
    </w:p>
    <w:p w14:paraId="41EBBC97" w14:textId="05E96272" w:rsidR="004C66BA"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4C66BA" w:rsidRPr="004229A2">
        <w:rPr>
          <w:rFonts w:ascii="Times New Roman" w:hAnsi="Times New Roman" w:cs="Times New Roman"/>
        </w:rPr>
        <w:t xml:space="preserve"> artimiausia esančiai (spalvą</w:t>
      </w:r>
      <w:r w:rsidR="00AC6539" w:rsidRPr="004229A2">
        <w:rPr>
          <w:rFonts w:ascii="Times New Roman" w:hAnsi="Times New Roman" w:cs="Times New Roman"/>
        </w:rPr>
        <w:t xml:space="preserve"> (faktūrą)</w:t>
      </w:r>
      <w:r w:rsidR="00A228FE" w:rsidRPr="004229A2">
        <w:rPr>
          <w:rFonts w:ascii="Times New Roman" w:hAnsi="Times New Roman" w:cs="Times New Roman"/>
        </w:rPr>
        <w:t>.</w:t>
      </w:r>
    </w:p>
    <w:p w14:paraId="41EBBC98"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Išorės karkaso HPL storis:</w:t>
      </w:r>
      <w:r w:rsidR="004C66BA" w:rsidRPr="004229A2">
        <w:rPr>
          <w:rFonts w:ascii="Times New Roman" w:hAnsi="Times New Roman" w:cs="Times New Roman"/>
        </w:rPr>
        <w:t xml:space="preserve"> 18 – 19 mm. </w:t>
      </w:r>
    </w:p>
    <w:p w14:paraId="41EBBC99" w14:textId="77777777" w:rsidR="00825E2A" w:rsidRPr="004229A2" w:rsidRDefault="004C66BA" w:rsidP="004229A2">
      <w:pPr>
        <w:jc w:val="both"/>
        <w:rPr>
          <w:rFonts w:ascii="Times New Roman" w:hAnsi="Times New Roman" w:cs="Times New Roman"/>
        </w:rPr>
      </w:pPr>
      <w:r w:rsidRPr="004229A2">
        <w:rPr>
          <w:rFonts w:ascii="Times New Roman" w:hAnsi="Times New Roman" w:cs="Times New Roman"/>
        </w:rPr>
        <w:t>Dėžės apačios perim</w:t>
      </w:r>
      <w:r w:rsidR="00EA1449" w:rsidRPr="004229A2">
        <w:rPr>
          <w:rFonts w:ascii="Times New Roman" w:hAnsi="Times New Roman" w:cs="Times New Roman"/>
        </w:rPr>
        <w:t>etras:</w:t>
      </w:r>
      <w:r w:rsidR="00AC6539" w:rsidRPr="004229A2">
        <w:rPr>
          <w:rFonts w:ascii="Times New Roman" w:hAnsi="Times New Roman" w:cs="Times New Roman"/>
        </w:rPr>
        <w:t xml:space="preserve"> </w:t>
      </w:r>
      <w:r w:rsidRPr="004229A2">
        <w:rPr>
          <w:rFonts w:ascii="Times New Roman" w:hAnsi="Times New Roman" w:cs="Times New Roman"/>
        </w:rPr>
        <w:t>blizgi, nerūdijančio plieno plokštė.</w:t>
      </w:r>
    </w:p>
    <w:p w14:paraId="41EBBC9A" w14:textId="77777777" w:rsidR="004C66BA" w:rsidRDefault="004C66BA" w:rsidP="00FB562B">
      <w:pPr>
        <w:rPr>
          <w:b/>
        </w:rPr>
      </w:pPr>
    </w:p>
    <w:p w14:paraId="41EBBC9B" w14:textId="77777777" w:rsidR="00A8640A" w:rsidRDefault="00A8640A" w:rsidP="00FB562B">
      <w:pPr>
        <w:rPr>
          <w:b/>
        </w:rPr>
      </w:pPr>
    </w:p>
    <w:p w14:paraId="41EBBC9C" w14:textId="77777777" w:rsidR="00A8640A" w:rsidRDefault="00A8640A" w:rsidP="00FB562B">
      <w:pPr>
        <w:rPr>
          <w:b/>
        </w:rPr>
      </w:pPr>
    </w:p>
    <w:p w14:paraId="41EBBC9D" w14:textId="77777777" w:rsidR="00A8640A" w:rsidRDefault="00A8640A" w:rsidP="00FB562B">
      <w:pPr>
        <w:rPr>
          <w:b/>
        </w:rPr>
      </w:pPr>
    </w:p>
    <w:p w14:paraId="41EBBC9E" w14:textId="77777777" w:rsidR="00A8640A" w:rsidRDefault="00A8640A" w:rsidP="00FB562B">
      <w:pPr>
        <w:rPr>
          <w:b/>
        </w:rPr>
      </w:pPr>
    </w:p>
    <w:p w14:paraId="41EBBC9F" w14:textId="77777777" w:rsidR="00A8640A" w:rsidRDefault="00A8640A" w:rsidP="00FB562B">
      <w:pPr>
        <w:rPr>
          <w:b/>
        </w:rPr>
      </w:pPr>
    </w:p>
    <w:p w14:paraId="41EBBCA0" w14:textId="77777777" w:rsidR="00A8640A" w:rsidRDefault="00A8640A" w:rsidP="00FB562B">
      <w:pPr>
        <w:rPr>
          <w:b/>
        </w:rPr>
      </w:pPr>
    </w:p>
    <w:p w14:paraId="41EBBCA1" w14:textId="77777777" w:rsidR="00A8640A" w:rsidRDefault="00A8640A" w:rsidP="00FB562B">
      <w:pPr>
        <w:rPr>
          <w:b/>
        </w:rPr>
      </w:pPr>
    </w:p>
    <w:p w14:paraId="4B7D8466" w14:textId="77777777" w:rsidR="004229A2" w:rsidRDefault="004229A2" w:rsidP="00FB562B">
      <w:pPr>
        <w:rPr>
          <w:rFonts w:ascii="Times New Roman" w:hAnsi="Times New Roman" w:cs="Times New Roman"/>
          <w:b/>
        </w:rPr>
      </w:pPr>
    </w:p>
    <w:p w14:paraId="41EBBCA2" w14:textId="2432CA09" w:rsidR="00825E2A" w:rsidRPr="004229A2" w:rsidRDefault="00825E2A" w:rsidP="00FB562B">
      <w:pPr>
        <w:rPr>
          <w:rFonts w:ascii="Times New Roman" w:hAnsi="Times New Roman" w:cs="Times New Roman"/>
          <w:b/>
        </w:rPr>
      </w:pPr>
      <w:r w:rsidRPr="004229A2">
        <w:rPr>
          <w:rFonts w:ascii="Times New Roman" w:hAnsi="Times New Roman" w:cs="Times New Roman"/>
          <w:b/>
        </w:rPr>
        <w:t>Aukštos vitrinos</w:t>
      </w:r>
      <w:r w:rsidR="004C66BA" w:rsidRPr="004229A2">
        <w:rPr>
          <w:rFonts w:ascii="Times New Roman" w:hAnsi="Times New Roman" w:cs="Times New Roman"/>
          <w:b/>
        </w:rPr>
        <w:t xml:space="preserve"> V1 (8 vnt.)</w:t>
      </w:r>
      <w:r w:rsidRPr="004229A2">
        <w:rPr>
          <w:rFonts w:ascii="Times New Roman" w:hAnsi="Times New Roman" w:cs="Times New Roman"/>
          <w:b/>
        </w:rPr>
        <w:t>:</w:t>
      </w:r>
    </w:p>
    <w:p w14:paraId="41EBBCA3" w14:textId="77777777" w:rsidR="00A8640A" w:rsidRPr="00825E2A" w:rsidRDefault="00BD7CD0" w:rsidP="00FB562B">
      <w:pPr>
        <w:rPr>
          <w:b/>
        </w:rPr>
      </w:pPr>
      <w:r>
        <w:rPr>
          <w:b/>
          <w:noProof/>
        </w:rPr>
        <w:drawing>
          <wp:inline distT="0" distB="0" distL="0" distR="0" wp14:anchorId="41EBBCDB" wp14:editId="41EBBCDC">
            <wp:extent cx="6120130" cy="4114800"/>
            <wp:effectExtent l="19050" t="0" r="0" b="0"/>
            <wp:docPr id="15" name="Picture 14"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1" cstate="print"/>
                    <a:stretch>
                      <a:fillRect/>
                    </a:stretch>
                  </pic:blipFill>
                  <pic:spPr>
                    <a:xfrm>
                      <a:off x="0" y="0"/>
                      <a:ext cx="6120130" cy="4114800"/>
                    </a:xfrm>
                    <a:prstGeom prst="rect">
                      <a:avLst/>
                    </a:prstGeom>
                  </pic:spPr>
                </pic:pic>
              </a:graphicData>
            </a:graphic>
          </wp:inline>
        </w:drawing>
      </w:r>
    </w:p>
    <w:p w14:paraId="41EBBCA4" w14:textId="65725075" w:rsidR="00825E2A" w:rsidRPr="004229A2" w:rsidRDefault="00825E2A" w:rsidP="004229A2">
      <w:pPr>
        <w:jc w:val="both"/>
        <w:rPr>
          <w:rFonts w:ascii="Times New Roman" w:hAnsi="Times New Roman" w:cs="Times New Roman"/>
        </w:rPr>
      </w:pPr>
      <w:r w:rsidRPr="004229A2">
        <w:rPr>
          <w:rFonts w:ascii="Times New Roman" w:hAnsi="Times New Roman" w:cs="Times New Roman"/>
        </w:rPr>
        <w:t>Karkasas: Plieninis karkasas dengtas HPL</w:t>
      </w:r>
      <w:r w:rsidR="00BD7CD0" w:rsidRPr="004229A2">
        <w:rPr>
          <w:rFonts w:ascii="Times New Roman" w:hAnsi="Times New Roman" w:cs="Times New Roman"/>
        </w:rPr>
        <w:t xml:space="preserve"> (18 – 19 mm.)</w:t>
      </w:r>
      <w:r w:rsidRPr="004229A2">
        <w:rPr>
          <w:rFonts w:ascii="Times New Roman" w:hAnsi="Times New Roman" w:cs="Times New Roman"/>
        </w:rPr>
        <w:t xml:space="preserve"> plokšt</w:t>
      </w:r>
      <w:r w:rsidR="0087583E" w:rsidRPr="004229A2">
        <w:rPr>
          <w:rFonts w:ascii="Times New Roman" w:hAnsi="Times New Roman" w:cs="Times New Roman"/>
        </w:rPr>
        <w:t>e</w:t>
      </w:r>
      <w:r w:rsidRPr="004229A2">
        <w:rPr>
          <w:rFonts w:ascii="Times New Roman" w:hAnsi="Times New Roman" w:cs="Times New Roman"/>
        </w:rPr>
        <w:t xml:space="preserve"> (spalv</w:t>
      </w:r>
      <w:r w:rsidR="00E136BC" w:rsidRPr="004229A2">
        <w:rPr>
          <w:rFonts w:ascii="Times New Roman" w:hAnsi="Times New Roman" w:cs="Times New Roman"/>
        </w:rPr>
        <w:t xml:space="preserve">ą (faktūrą) </w:t>
      </w:r>
      <w:r w:rsidRPr="004229A2">
        <w:rPr>
          <w:rFonts w:ascii="Times New Roman" w:hAnsi="Times New Roman" w:cs="Times New Roman"/>
        </w:rPr>
        <w:t>su aukščio reguliavimo „kojomis“.</w:t>
      </w:r>
    </w:p>
    <w:p w14:paraId="41EBBCA5" w14:textId="77777777" w:rsidR="00825E2A" w:rsidRPr="004229A2" w:rsidRDefault="0087583E" w:rsidP="004229A2">
      <w:pPr>
        <w:jc w:val="both"/>
        <w:rPr>
          <w:rFonts w:ascii="Times New Roman" w:hAnsi="Times New Roman" w:cs="Times New Roman"/>
        </w:rPr>
      </w:pPr>
      <w:r w:rsidRPr="004229A2">
        <w:rPr>
          <w:rFonts w:ascii="Times New Roman" w:hAnsi="Times New Roman" w:cs="Times New Roman"/>
        </w:rPr>
        <w:t>Karkaso d</w:t>
      </w:r>
      <w:r w:rsidR="00825E2A" w:rsidRPr="004229A2">
        <w:rPr>
          <w:rFonts w:ascii="Times New Roman" w:hAnsi="Times New Roman" w:cs="Times New Roman"/>
        </w:rPr>
        <w:t>urelės: HPL plokštė. Nuimamos, komunikacijų pajungimui ties kolonomis</w:t>
      </w:r>
      <w:r w:rsidR="004C66BA" w:rsidRPr="004229A2">
        <w:rPr>
          <w:rFonts w:ascii="Times New Roman" w:hAnsi="Times New Roman" w:cs="Times New Roman"/>
        </w:rPr>
        <w:t xml:space="preserve"> ir tarp vitrinų</w:t>
      </w:r>
      <w:r w:rsidR="00825E2A" w:rsidRPr="004229A2">
        <w:rPr>
          <w:rFonts w:ascii="Times New Roman" w:hAnsi="Times New Roman" w:cs="Times New Roman"/>
        </w:rPr>
        <w:t>. Daiktų pasidėjimui (pagal pateiktą brėžinį) su vidiniai vyriais ir vidinėmis spynomis.</w:t>
      </w:r>
    </w:p>
    <w:p w14:paraId="41EBBCA6" w14:textId="7E0CB22E" w:rsidR="00825E2A" w:rsidRPr="004229A2" w:rsidRDefault="00825E2A" w:rsidP="004229A2">
      <w:pPr>
        <w:jc w:val="both"/>
        <w:rPr>
          <w:rFonts w:ascii="Times New Roman" w:hAnsi="Times New Roman" w:cs="Times New Roman"/>
        </w:rPr>
      </w:pPr>
      <w:r w:rsidRPr="004229A2">
        <w:rPr>
          <w:rFonts w:ascii="Times New Roman" w:hAnsi="Times New Roman" w:cs="Times New Roman"/>
        </w:rPr>
        <w:t>Stiklinis karkasas: 10 mm OptiWhite klijuotas</w:t>
      </w:r>
      <w:r w:rsidR="00E136BC" w:rsidRPr="004229A2">
        <w:rPr>
          <w:rFonts w:ascii="Times New Roman" w:hAnsi="Times New Roman" w:cs="Times New Roman"/>
        </w:rPr>
        <w:t xml:space="preserve"> (tripleksas)</w:t>
      </w:r>
      <w:r w:rsidRPr="004229A2">
        <w:rPr>
          <w:rFonts w:ascii="Times New Roman" w:hAnsi="Times New Roman" w:cs="Times New Roman"/>
        </w:rPr>
        <w:t xml:space="preserve"> stiklas. Įklijuoti, paslepti aliuminio tvirtinimo elementai</w:t>
      </w:r>
      <w:r w:rsidR="00E136BC" w:rsidRPr="004229A2">
        <w:rPr>
          <w:rFonts w:ascii="Times New Roman" w:hAnsi="Times New Roman" w:cs="Times New Roman"/>
        </w:rPr>
        <w:t xml:space="preserve"> (profiliai)</w:t>
      </w:r>
      <w:r w:rsidRPr="004229A2">
        <w:rPr>
          <w:rFonts w:ascii="Times New Roman" w:hAnsi="Times New Roman" w:cs="Times New Roman"/>
        </w:rPr>
        <w:t xml:space="preserve"> viršuje ir apačioje (Priedas nr. 1). Durų vyriai ir spyna įmontuoti aliuminio </w:t>
      </w:r>
      <w:r w:rsidR="00E136BC" w:rsidRPr="004229A2">
        <w:rPr>
          <w:rFonts w:ascii="Times New Roman" w:hAnsi="Times New Roman" w:cs="Times New Roman"/>
        </w:rPr>
        <w:t>profilyje</w:t>
      </w:r>
      <w:r w:rsidR="004C66BA" w:rsidRPr="004229A2">
        <w:rPr>
          <w:rFonts w:ascii="Times New Roman" w:hAnsi="Times New Roman" w:cs="Times New Roman"/>
        </w:rPr>
        <w:t>.</w:t>
      </w:r>
      <w:r w:rsidRPr="004229A2">
        <w:rPr>
          <w:rFonts w:ascii="Times New Roman" w:hAnsi="Times New Roman" w:cs="Times New Roman"/>
        </w:rPr>
        <w:t xml:space="preserve"> </w:t>
      </w:r>
      <w:r w:rsidR="00E136BC" w:rsidRPr="004229A2">
        <w:rPr>
          <w:rFonts w:ascii="Times New Roman" w:hAnsi="Times New Roman" w:cs="Times New Roman"/>
        </w:rPr>
        <w:t>Stiklinės vitrinos d</w:t>
      </w:r>
      <w:r w:rsidR="004C66BA" w:rsidRPr="004229A2">
        <w:rPr>
          <w:rFonts w:ascii="Times New Roman" w:hAnsi="Times New Roman" w:cs="Times New Roman"/>
        </w:rPr>
        <w:t>urys</w:t>
      </w:r>
      <w:r w:rsidR="00E136BC" w:rsidRPr="004229A2">
        <w:rPr>
          <w:rFonts w:ascii="Times New Roman" w:hAnsi="Times New Roman" w:cs="Times New Roman"/>
        </w:rPr>
        <w:t xml:space="preserve"> –</w:t>
      </w:r>
      <w:r w:rsidR="004C66BA" w:rsidRPr="004229A2">
        <w:rPr>
          <w:rFonts w:ascii="Times New Roman" w:hAnsi="Times New Roman" w:cs="Times New Roman"/>
        </w:rPr>
        <w:t xml:space="preserve"> lengvai nuimamos su pasleptais aliuminio tvirtinimo elementa</w:t>
      </w:r>
      <w:r w:rsidR="00E136BC" w:rsidRPr="004229A2">
        <w:rPr>
          <w:rFonts w:ascii="Times New Roman" w:hAnsi="Times New Roman" w:cs="Times New Roman"/>
        </w:rPr>
        <w:t>is (profiliais)</w:t>
      </w:r>
      <w:r w:rsidR="004C66BA" w:rsidRPr="004229A2">
        <w:rPr>
          <w:rFonts w:ascii="Times New Roman" w:hAnsi="Times New Roman" w:cs="Times New Roman"/>
        </w:rPr>
        <w:t xml:space="preserve"> viršuje ir apačioje. HPL plokštė ar jos</w:t>
      </w:r>
      <w:r w:rsidR="00E136BC" w:rsidRPr="004229A2">
        <w:rPr>
          <w:rFonts w:ascii="Times New Roman" w:hAnsi="Times New Roman" w:cs="Times New Roman"/>
        </w:rPr>
        <w:t xml:space="preserve"> imitacijos apdaila paslepianti</w:t>
      </w:r>
      <w:r w:rsidR="004C66BA" w:rsidRPr="004229A2">
        <w:rPr>
          <w:rFonts w:ascii="Times New Roman" w:hAnsi="Times New Roman" w:cs="Times New Roman"/>
        </w:rPr>
        <w:t xml:space="preserve"> aliumin</w:t>
      </w:r>
      <w:r w:rsidR="00E136BC" w:rsidRPr="004229A2">
        <w:rPr>
          <w:rFonts w:ascii="Times New Roman" w:hAnsi="Times New Roman" w:cs="Times New Roman"/>
        </w:rPr>
        <w:t>io</w:t>
      </w:r>
      <w:r w:rsidR="004C66BA" w:rsidRPr="004229A2">
        <w:rPr>
          <w:rFonts w:ascii="Times New Roman" w:hAnsi="Times New Roman" w:cs="Times New Roman"/>
        </w:rPr>
        <w:t xml:space="preserve"> rėmą</w:t>
      </w:r>
      <w:r w:rsidR="00E136BC" w:rsidRPr="004229A2">
        <w:rPr>
          <w:rFonts w:ascii="Times New Roman" w:hAnsi="Times New Roman" w:cs="Times New Roman"/>
        </w:rPr>
        <w:t xml:space="preserve"> (profilį)</w:t>
      </w:r>
      <w:r w:rsidR="004C66BA" w:rsidRPr="004229A2">
        <w:rPr>
          <w:rFonts w:ascii="Times New Roman" w:hAnsi="Times New Roman" w:cs="Times New Roman"/>
        </w:rPr>
        <w:t xml:space="preserve"> su tvirtinimo elemantais bei spynomis (vitrinos bei durų)</w:t>
      </w:r>
      <w:r w:rsidR="00D40B86" w:rsidRPr="004229A2">
        <w:rPr>
          <w:rFonts w:ascii="Times New Roman" w:hAnsi="Times New Roman" w:cs="Times New Roman"/>
        </w:rPr>
        <w:t xml:space="preserve"> tvirtinama magnetais ar kitais paslėptais tvirtinimo elementais</w:t>
      </w:r>
      <w:r w:rsidR="004C66BA" w:rsidRPr="004229A2">
        <w:rPr>
          <w:rFonts w:ascii="Times New Roman" w:hAnsi="Times New Roman" w:cs="Times New Roman"/>
        </w:rPr>
        <w:t xml:space="preserve">. </w:t>
      </w:r>
      <w:r w:rsidRPr="004229A2">
        <w:rPr>
          <w:rFonts w:ascii="Times New Roman" w:hAnsi="Times New Roman" w:cs="Times New Roman"/>
        </w:rPr>
        <w:t xml:space="preserve">Stiklo vertikalūs kraštai su sandarumą užtikrinančia skaidria tarpine. Tikslius spendinius tikslinti su </w:t>
      </w:r>
      <w:r w:rsidR="004229A2" w:rsidRPr="004229A2">
        <w:rPr>
          <w:rFonts w:ascii="Times New Roman" w:hAnsi="Times New Roman" w:cs="Times New Roman"/>
        </w:rPr>
        <w:t>Pirkėju</w:t>
      </w:r>
      <w:r w:rsidRPr="004229A2">
        <w:rPr>
          <w:rFonts w:ascii="Times New Roman" w:hAnsi="Times New Roman" w:cs="Times New Roman"/>
        </w:rPr>
        <w:t>.</w:t>
      </w:r>
    </w:p>
    <w:p w14:paraId="41EBBCA7" w14:textId="77777777" w:rsidR="00825E2A" w:rsidRPr="004229A2" w:rsidRDefault="00825E2A" w:rsidP="004229A2">
      <w:pPr>
        <w:jc w:val="both"/>
        <w:rPr>
          <w:rFonts w:ascii="Times New Roman" w:hAnsi="Times New Roman" w:cs="Times New Roman"/>
        </w:rPr>
      </w:pPr>
      <w:r w:rsidRPr="004229A2">
        <w:rPr>
          <w:rFonts w:ascii="Times New Roman" w:hAnsi="Times New Roman" w:cs="Times New Roman"/>
        </w:rPr>
        <w:t xml:space="preserve">Stiklinės lentynos: 10 mm OptiWhite klijuotas </w:t>
      </w:r>
      <w:r w:rsidR="00E136BC" w:rsidRPr="004229A2">
        <w:rPr>
          <w:rFonts w:ascii="Times New Roman" w:hAnsi="Times New Roman" w:cs="Times New Roman"/>
        </w:rPr>
        <w:t xml:space="preserve">(tripleksas) </w:t>
      </w:r>
      <w:r w:rsidRPr="004229A2">
        <w:rPr>
          <w:rFonts w:ascii="Times New Roman" w:hAnsi="Times New Roman" w:cs="Times New Roman"/>
        </w:rPr>
        <w:t>stiklas (4 vnt.). Kintančio</w:t>
      </w:r>
      <w:r w:rsidR="004C66BA" w:rsidRPr="004229A2">
        <w:rPr>
          <w:rFonts w:ascii="Times New Roman" w:hAnsi="Times New Roman" w:cs="Times New Roman"/>
        </w:rPr>
        <w:t xml:space="preserve"> (lengvai reguliuojamo)</w:t>
      </w:r>
      <w:r w:rsidRPr="004229A2">
        <w:rPr>
          <w:rFonts w:ascii="Times New Roman" w:hAnsi="Times New Roman" w:cs="Times New Roman"/>
        </w:rPr>
        <w:t xml:space="preserve"> aukščio tvirtinimo elementai, montuojami tiesiai prie apšvietimo bėgelio vitrinos kampuose. 1 lentynos maksimali apkrova – </w:t>
      </w:r>
      <w:r w:rsidR="00B578B7" w:rsidRPr="004229A2">
        <w:rPr>
          <w:rFonts w:ascii="Times New Roman" w:hAnsi="Times New Roman" w:cs="Times New Roman"/>
        </w:rPr>
        <w:t>20 kg</w:t>
      </w:r>
      <w:r w:rsidRPr="004229A2">
        <w:rPr>
          <w:rFonts w:ascii="Times New Roman" w:hAnsi="Times New Roman" w:cs="Times New Roman"/>
        </w:rPr>
        <w:t xml:space="preserve">. Visų lentynų maksimali apkrova – </w:t>
      </w:r>
      <w:r w:rsidR="00571E01" w:rsidRPr="004229A2">
        <w:rPr>
          <w:rFonts w:ascii="Times New Roman" w:hAnsi="Times New Roman" w:cs="Times New Roman"/>
        </w:rPr>
        <w:t>8</w:t>
      </w:r>
      <w:r w:rsidR="00BD7CD0" w:rsidRPr="004229A2">
        <w:rPr>
          <w:rFonts w:ascii="Times New Roman" w:hAnsi="Times New Roman" w:cs="Times New Roman"/>
        </w:rPr>
        <w:t>0 kg.</w:t>
      </w:r>
    </w:p>
    <w:p w14:paraId="41EBBCA8" w14:textId="77777777" w:rsidR="00825E2A" w:rsidRPr="004229A2" w:rsidRDefault="00825E2A" w:rsidP="004229A2">
      <w:pPr>
        <w:jc w:val="both"/>
        <w:rPr>
          <w:rFonts w:ascii="Times New Roman" w:hAnsi="Times New Roman" w:cs="Times New Roman"/>
        </w:rPr>
      </w:pPr>
      <w:r w:rsidRPr="004229A2">
        <w:rPr>
          <w:rFonts w:ascii="Times New Roman" w:hAnsi="Times New Roman" w:cs="Times New Roman"/>
        </w:rPr>
        <w:t>Apšvietimas</w:t>
      </w:r>
      <w:r w:rsidR="003D4505" w:rsidRPr="004229A2">
        <w:rPr>
          <w:rFonts w:ascii="Times New Roman" w:hAnsi="Times New Roman" w:cs="Times New Roman"/>
        </w:rPr>
        <w:t xml:space="preserve">: </w:t>
      </w:r>
      <w:r w:rsidRPr="004229A2">
        <w:rPr>
          <w:rFonts w:ascii="Times New Roman" w:hAnsi="Times New Roman" w:cs="Times New Roman"/>
        </w:rPr>
        <w:t xml:space="preserve">LED plokštė viršuje, pilnai dimeriuojama (0 – 100 %), Spalvos spektras – </w:t>
      </w:r>
      <w:r w:rsidR="00571E01" w:rsidRPr="004229A2">
        <w:rPr>
          <w:rFonts w:ascii="Times New Roman" w:hAnsi="Times New Roman" w:cs="Times New Roman"/>
        </w:rPr>
        <w:t>3</w:t>
      </w:r>
      <w:r w:rsidRPr="004229A2">
        <w:rPr>
          <w:rFonts w:ascii="Times New Roman" w:hAnsi="Times New Roman" w:cs="Times New Roman"/>
        </w:rPr>
        <w:t xml:space="preserve">000k. 4 vertikalūs bėgaliai </w:t>
      </w:r>
      <w:r w:rsidR="00057A41" w:rsidRPr="004229A2">
        <w:rPr>
          <w:rFonts w:ascii="Times New Roman" w:hAnsi="Times New Roman" w:cs="Times New Roman"/>
        </w:rPr>
        <w:t xml:space="preserve">(mini track) </w:t>
      </w:r>
      <w:r w:rsidRPr="004229A2">
        <w:rPr>
          <w:rFonts w:ascii="Times New Roman" w:hAnsi="Times New Roman" w:cs="Times New Roman"/>
        </w:rPr>
        <w:t>– lentynų laikikliai kampuose, su 16 įsegam</w:t>
      </w:r>
      <w:r w:rsidR="00E136BC" w:rsidRPr="004229A2">
        <w:rPr>
          <w:rFonts w:ascii="Times New Roman" w:hAnsi="Times New Roman" w:cs="Times New Roman"/>
        </w:rPr>
        <w:t>ų</w:t>
      </w:r>
      <w:r w:rsidRPr="004229A2">
        <w:rPr>
          <w:rFonts w:ascii="Times New Roman" w:hAnsi="Times New Roman" w:cs="Times New Roman"/>
        </w:rPr>
        <w:t xml:space="preserve"> šviestuvų (</w:t>
      </w:r>
      <w:r w:rsidR="004C66BA" w:rsidRPr="004229A2">
        <w:rPr>
          <w:rFonts w:ascii="Times New Roman" w:hAnsi="Times New Roman" w:cs="Times New Roman"/>
        </w:rPr>
        <w:t xml:space="preserve">Mini </w:t>
      </w:r>
      <w:r w:rsidRPr="004229A2">
        <w:rPr>
          <w:rFonts w:ascii="Times New Roman" w:hAnsi="Times New Roman" w:cs="Times New Roman"/>
        </w:rPr>
        <w:t xml:space="preserve">Spot </w:t>
      </w:r>
      <w:r w:rsidR="00E136BC" w:rsidRPr="004229A2">
        <w:rPr>
          <w:rFonts w:ascii="Times New Roman" w:hAnsi="Times New Roman" w:cs="Times New Roman"/>
        </w:rPr>
        <w:t>L</w:t>
      </w:r>
      <w:r w:rsidRPr="004229A2">
        <w:rPr>
          <w:rFonts w:ascii="Times New Roman" w:hAnsi="Times New Roman" w:cs="Times New Roman"/>
        </w:rPr>
        <w:t xml:space="preserve">ight), pilnai dimeriuojami (0 – 100 %). Spalvos spektras – </w:t>
      </w:r>
      <w:r w:rsidR="00571E01" w:rsidRPr="004229A2">
        <w:rPr>
          <w:rFonts w:ascii="Times New Roman" w:hAnsi="Times New Roman" w:cs="Times New Roman"/>
        </w:rPr>
        <w:t>3</w:t>
      </w:r>
      <w:r w:rsidRPr="004229A2">
        <w:rPr>
          <w:rFonts w:ascii="Times New Roman" w:hAnsi="Times New Roman" w:cs="Times New Roman"/>
        </w:rPr>
        <w:t>000k.</w:t>
      </w:r>
    </w:p>
    <w:p w14:paraId="41EBBCA9" w14:textId="77777777" w:rsidR="00E136BC" w:rsidRPr="004229A2" w:rsidRDefault="00E136BC" w:rsidP="004229A2">
      <w:pPr>
        <w:jc w:val="both"/>
        <w:rPr>
          <w:rFonts w:ascii="Times New Roman" w:hAnsi="Times New Roman" w:cs="Times New Roman"/>
          <w:b/>
        </w:rPr>
      </w:pPr>
    </w:p>
    <w:p w14:paraId="41EBBCAA" w14:textId="77777777" w:rsidR="00BD7CD0" w:rsidRDefault="00BD7CD0" w:rsidP="00825E2A">
      <w:pPr>
        <w:rPr>
          <w:b/>
        </w:rPr>
      </w:pPr>
    </w:p>
    <w:p w14:paraId="41EBBCAB" w14:textId="77777777" w:rsidR="00825E2A" w:rsidRPr="004229A2" w:rsidRDefault="00825E2A" w:rsidP="004229A2">
      <w:pPr>
        <w:jc w:val="both"/>
        <w:rPr>
          <w:rFonts w:ascii="Times New Roman" w:hAnsi="Times New Roman" w:cs="Times New Roman"/>
          <w:b/>
        </w:rPr>
      </w:pPr>
      <w:r w:rsidRPr="004229A2">
        <w:rPr>
          <w:rFonts w:ascii="Times New Roman" w:hAnsi="Times New Roman" w:cs="Times New Roman"/>
          <w:b/>
        </w:rPr>
        <w:t>Aukštos vitrinos</w:t>
      </w:r>
      <w:r w:rsidR="004C66BA" w:rsidRPr="004229A2">
        <w:rPr>
          <w:rFonts w:ascii="Times New Roman" w:hAnsi="Times New Roman" w:cs="Times New Roman"/>
          <w:b/>
        </w:rPr>
        <w:t xml:space="preserve"> su laikikliais audi</w:t>
      </w:r>
      <w:r w:rsidRPr="004229A2">
        <w:rPr>
          <w:rFonts w:ascii="Times New Roman" w:hAnsi="Times New Roman" w:cs="Times New Roman"/>
          <w:b/>
        </w:rPr>
        <w:t>o gidams</w:t>
      </w:r>
      <w:r w:rsidR="004C66BA" w:rsidRPr="004229A2">
        <w:rPr>
          <w:rFonts w:ascii="Times New Roman" w:hAnsi="Times New Roman" w:cs="Times New Roman"/>
          <w:b/>
        </w:rPr>
        <w:t xml:space="preserve"> V2 (4 vnt.)</w:t>
      </w:r>
      <w:r w:rsidRPr="004229A2">
        <w:rPr>
          <w:rFonts w:ascii="Times New Roman" w:hAnsi="Times New Roman" w:cs="Times New Roman"/>
          <w:b/>
        </w:rPr>
        <w:t>:</w:t>
      </w:r>
    </w:p>
    <w:p w14:paraId="41EBBCAC" w14:textId="77777777" w:rsidR="00BD7CD0" w:rsidRPr="00825E2A" w:rsidRDefault="00BD7CD0" w:rsidP="00825E2A">
      <w:pPr>
        <w:rPr>
          <w:b/>
        </w:rPr>
      </w:pPr>
      <w:r>
        <w:rPr>
          <w:b/>
          <w:noProof/>
        </w:rPr>
        <w:drawing>
          <wp:inline distT="0" distB="0" distL="0" distR="0" wp14:anchorId="41EBBCDD" wp14:editId="41EBBCDE">
            <wp:extent cx="6120130" cy="4125595"/>
            <wp:effectExtent l="19050" t="0" r="0" b="0"/>
            <wp:docPr id="16" name="Picture 15"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2" cstate="print"/>
                    <a:stretch>
                      <a:fillRect/>
                    </a:stretch>
                  </pic:blipFill>
                  <pic:spPr>
                    <a:xfrm>
                      <a:off x="0" y="0"/>
                      <a:ext cx="6120130" cy="4125595"/>
                    </a:xfrm>
                    <a:prstGeom prst="rect">
                      <a:avLst/>
                    </a:prstGeom>
                  </pic:spPr>
                </pic:pic>
              </a:graphicData>
            </a:graphic>
          </wp:inline>
        </w:drawing>
      </w:r>
    </w:p>
    <w:p w14:paraId="41EBBCAD" w14:textId="5F846BC3" w:rsidR="00E136BC" w:rsidRPr="004229A2" w:rsidRDefault="00E136BC" w:rsidP="004229A2">
      <w:pPr>
        <w:jc w:val="both"/>
        <w:rPr>
          <w:rFonts w:ascii="Times New Roman" w:hAnsi="Times New Roman" w:cs="Times New Roman"/>
        </w:rPr>
      </w:pPr>
      <w:r w:rsidRPr="004229A2">
        <w:rPr>
          <w:rFonts w:ascii="Times New Roman" w:hAnsi="Times New Roman" w:cs="Times New Roman"/>
        </w:rPr>
        <w:t xml:space="preserve">Karkasas: Plieninis karkasas dengtas HPL </w:t>
      </w:r>
      <w:r w:rsidR="00BD7CD0" w:rsidRPr="004229A2">
        <w:rPr>
          <w:rFonts w:ascii="Times New Roman" w:hAnsi="Times New Roman" w:cs="Times New Roman"/>
        </w:rPr>
        <w:t xml:space="preserve">(18 – 19 mm.) </w:t>
      </w:r>
      <w:r w:rsidRPr="004229A2">
        <w:rPr>
          <w:rFonts w:ascii="Times New Roman" w:hAnsi="Times New Roman" w:cs="Times New Roman"/>
        </w:rPr>
        <w:t>plokšt</w:t>
      </w:r>
      <w:r w:rsidR="0087583E" w:rsidRPr="004229A2">
        <w:rPr>
          <w:rFonts w:ascii="Times New Roman" w:hAnsi="Times New Roman" w:cs="Times New Roman"/>
        </w:rPr>
        <w:t>e</w:t>
      </w:r>
      <w:r w:rsidRPr="004229A2">
        <w:rPr>
          <w:rFonts w:ascii="Times New Roman" w:hAnsi="Times New Roman" w:cs="Times New Roman"/>
        </w:rPr>
        <w:t xml:space="preserve"> (spalvą (faktūrą) su aukščio reguliavimo „kojomis“.</w:t>
      </w:r>
    </w:p>
    <w:p w14:paraId="41EBBCAE" w14:textId="77777777" w:rsidR="00E136BC" w:rsidRPr="004229A2" w:rsidRDefault="0087583E" w:rsidP="004229A2">
      <w:pPr>
        <w:jc w:val="both"/>
        <w:rPr>
          <w:rFonts w:ascii="Times New Roman" w:hAnsi="Times New Roman" w:cs="Times New Roman"/>
        </w:rPr>
      </w:pPr>
      <w:r w:rsidRPr="004229A2">
        <w:rPr>
          <w:rFonts w:ascii="Times New Roman" w:hAnsi="Times New Roman" w:cs="Times New Roman"/>
        </w:rPr>
        <w:t>Karkaso d</w:t>
      </w:r>
      <w:r w:rsidR="00E136BC" w:rsidRPr="004229A2">
        <w:rPr>
          <w:rFonts w:ascii="Times New Roman" w:hAnsi="Times New Roman" w:cs="Times New Roman"/>
        </w:rPr>
        <w:t>urelės: HPL plokštė. Nuimamos, komunikacijų pajungimui ties kolonomis ir tarp vitrinų. Daiktų pasidėjimui (pagal pateiktą brėžinį) su vidiniai vyriais ir vidinėmis spynomis.</w:t>
      </w:r>
      <w:r w:rsidRPr="004229A2">
        <w:rPr>
          <w:rFonts w:ascii="Times New Roman" w:hAnsi="Times New Roman" w:cs="Times New Roman"/>
        </w:rPr>
        <w:t xml:space="preserve"> Audio gidų lentyna – pagal pateiktus brėžinius.</w:t>
      </w:r>
    </w:p>
    <w:p w14:paraId="41EBBCAF" w14:textId="481C7ECE" w:rsidR="0087583E" w:rsidRPr="004229A2" w:rsidRDefault="0087583E" w:rsidP="004229A2">
      <w:pPr>
        <w:jc w:val="both"/>
        <w:rPr>
          <w:rFonts w:ascii="Times New Roman" w:hAnsi="Times New Roman" w:cs="Times New Roman"/>
        </w:rPr>
      </w:pPr>
      <w:r w:rsidRPr="004229A2">
        <w:rPr>
          <w:rFonts w:ascii="Times New Roman" w:hAnsi="Times New Roman" w:cs="Times New Roman"/>
        </w:rPr>
        <w:t>Stiklinis karkasas: 10 mm OptiWhite klijuotas (tripleksas) stiklas. Įklijuoti, paslepti aliuminio tvirtinimo elementai (profiliai) viršuje ir apačioje (Priedas nr. 1). Durų vyriai ir spyna įmontuoti aliuminio profilyje. Stiklinės vitrinos durys – lengvai nuimamos su pasleptais aliuminio tvirtinimo elementais (profiliais) viršuje ir apačioje. HPL plokštė ar jos imitacijos apdaila paslepianti aliuminio rėmą (profilį) su tvirtinimo elemantais bei spynomis (vitrinos bei durų)</w:t>
      </w:r>
      <w:r w:rsidR="00D40B86" w:rsidRPr="004229A2">
        <w:rPr>
          <w:rFonts w:ascii="Times New Roman" w:hAnsi="Times New Roman" w:cs="Times New Roman"/>
        </w:rPr>
        <w:t>, tvirtinama magnetais ar kitais paslėptais tvirtinimo elementais</w:t>
      </w:r>
      <w:r w:rsidRPr="004229A2">
        <w:rPr>
          <w:rFonts w:ascii="Times New Roman" w:hAnsi="Times New Roman" w:cs="Times New Roman"/>
        </w:rPr>
        <w:t xml:space="preserve">. Stiklo vertikalūs kraštai su sandarumą užtikrinančia skaidria tarpine. Tikslius spendinius tikslinti su </w:t>
      </w:r>
      <w:r w:rsidR="004229A2" w:rsidRPr="004229A2">
        <w:rPr>
          <w:rFonts w:ascii="Times New Roman" w:hAnsi="Times New Roman" w:cs="Times New Roman"/>
        </w:rPr>
        <w:t>Pirkėju</w:t>
      </w:r>
      <w:r w:rsidRPr="004229A2">
        <w:rPr>
          <w:rFonts w:ascii="Times New Roman" w:hAnsi="Times New Roman" w:cs="Times New Roman"/>
        </w:rPr>
        <w:t>.</w:t>
      </w:r>
    </w:p>
    <w:p w14:paraId="41EBBCB0" w14:textId="77777777" w:rsidR="0087583E" w:rsidRPr="004229A2" w:rsidRDefault="0087583E" w:rsidP="004229A2">
      <w:pPr>
        <w:jc w:val="both"/>
        <w:rPr>
          <w:rFonts w:ascii="Times New Roman" w:hAnsi="Times New Roman" w:cs="Times New Roman"/>
        </w:rPr>
      </w:pPr>
      <w:r w:rsidRPr="004229A2">
        <w:rPr>
          <w:rFonts w:ascii="Times New Roman" w:hAnsi="Times New Roman" w:cs="Times New Roman"/>
        </w:rPr>
        <w:t xml:space="preserve">Stiklinės lentynos: 10 mm OptiWhite klijuotas (tripleksas) stiklas (4 vnt.). Kintančio (lengvai reguliuojamo) aukščio tvirtinimo elementai, montuojami tiesiai prie apšvietimo bėgelio vitrinos kampuose. 1 lentynos maksimali apkrova – </w:t>
      </w:r>
      <w:r w:rsidR="00571E01" w:rsidRPr="004229A2">
        <w:rPr>
          <w:rFonts w:ascii="Times New Roman" w:hAnsi="Times New Roman" w:cs="Times New Roman"/>
        </w:rPr>
        <w:t>20 kg</w:t>
      </w:r>
      <w:r w:rsidRPr="004229A2">
        <w:rPr>
          <w:rFonts w:ascii="Times New Roman" w:hAnsi="Times New Roman" w:cs="Times New Roman"/>
        </w:rPr>
        <w:t xml:space="preserve">. Visų lentynų maksimali apkrova – </w:t>
      </w:r>
      <w:r w:rsidR="00BD7CD0" w:rsidRPr="004229A2">
        <w:rPr>
          <w:rFonts w:ascii="Times New Roman" w:hAnsi="Times New Roman" w:cs="Times New Roman"/>
        </w:rPr>
        <w:t>60 kg</w:t>
      </w:r>
    </w:p>
    <w:p w14:paraId="41EBBCB1" w14:textId="77777777" w:rsidR="0087583E" w:rsidRPr="004229A2" w:rsidRDefault="003D4505" w:rsidP="004229A2">
      <w:pPr>
        <w:jc w:val="both"/>
        <w:rPr>
          <w:rFonts w:ascii="Times New Roman" w:hAnsi="Times New Roman" w:cs="Times New Roman"/>
        </w:rPr>
      </w:pPr>
      <w:r w:rsidRPr="004229A2">
        <w:rPr>
          <w:rFonts w:ascii="Times New Roman" w:hAnsi="Times New Roman" w:cs="Times New Roman"/>
        </w:rPr>
        <w:t>Apšvietimas:</w:t>
      </w:r>
      <w:r w:rsidR="0087583E" w:rsidRPr="004229A2">
        <w:rPr>
          <w:rFonts w:ascii="Times New Roman" w:hAnsi="Times New Roman" w:cs="Times New Roman"/>
        </w:rPr>
        <w:t xml:space="preserve"> LED plokštė viršuje, pilnai dimeriuojama (0 – 100 %), Spalvos spektras – </w:t>
      </w:r>
      <w:r w:rsidR="00571E01" w:rsidRPr="004229A2">
        <w:rPr>
          <w:rFonts w:ascii="Times New Roman" w:hAnsi="Times New Roman" w:cs="Times New Roman"/>
        </w:rPr>
        <w:t>3</w:t>
      </w:r>
      <w:r w:rsidR="0087583E" w:rsidRPr="004229A2">
        <w:rPr>
          <w:rFonts w:ascii="Times New Roman" w:hAnsi="Times New Roman" w:cs="Times New Roman"/>
        </w:rPr>
        <w:t>000k. 4 vertikalūs bėgaliai</w:t>
      </w:r>
      <w:r w:rsidR="00057A41" w:rsidRPr="004229A2">
        <w:rPr>
          <w:rFonts w:ascii="Times New Roman" w:hAnsi="Times New Roman" w:cs="Times New Roman"/>
        </w:rPr>
        <w:t xml:space="preserve"> (mini track)</w:t>
      </w:r>
      <w:r w:rsidR="0087583E" w:rsidRPr="004229A2">
        <w:rPr>
          <w:rFonts w:ascii="Times New Roman" w:hAnsi="Times New Roman" w:cs="Times New Roman"/>
        </w:rPr>
        <w:t xml:space="preserve"> – lentynų laikikliai kampuose, su 16 įsegamų šviestuvų (Mini Spot Light), pilnai dimeriuojami (0 – 100 %). Spalvos spektras – </w:t>
      </w:r>
      <w:r w:rsidR="00571E01" w:rsidRPr="004229A2">
        <w:rPr>
          <w:rFonts w:ascii="Times New Roman" w:hAnsi="Times New Roman" w:cs="Times New Roman"/>
        </w:rPr>
        <w:t>3</w:t>
      </w:r>
      <w:r w:rsidR="0087583E" w:rsidRPr="004229A2">
        <w:rPr>
          <w:rFonts w:ascii="Times New Roman" w:hAnsi="Times New Roman" w:cs="Times New Roman"/>
        </w:rPr>
        <w:t>000k.</w:t>
      </w:r>
    </w:p>
    <w:p w14:paraId="41EBBCB2" w14:textId="77777777" w:rsidR="00825E2A" w:rsidRDefault="00825E2A" w:rsidP="00825E2A">
      <w:pPr>
        <w:rPr>
          <w:b/>
        </w:rPr>
      </w:pPr>
    </w:p>
    <w:p w14:paraId="66CBC991" w14:textId="77777777" w:rsidR="004229A2" w:rsidRDefault="004229A2" w:rsidP="00825E2A">
      <w:pPr>
        <w:rPr>
          <w:b/>
        </w:rPr>
      </w:pPr>
    </w:p>
    <w:p w14:paraId="41EBBCB3" w14:textId="77777777" w:rsidR="00825E2A" w:rsidRPr="004229A2" w:rsidRDefault="00825E2A" w:rsidP="004229A2">
      <w:pPr>
        <w:jc w:val="both"/>
        <w:rPr>
          <w:rFonts w:ascii="Times New Roman" w:hAnsi="Times New Roman" w:cs="Times New Roman"/>
          <w:b/>
        </w:rPr>
      </w:pPr>
      <w:r w:rsidRPr="004229A2">
        <w:rPr>
          <w:rFonts w:ascii="Times New Roman" w:hAnsi="Times New Roman" w:cs="Times New Roman"/>
          <w:b/>
        </w:rPr>
        <w:t>Žemos vitrinos</w:t>
      </w:r>
      <w:r w:rsidR="004C66BA" w:rsidRPr="004229A2">
        <w:rPr>
          <w:rFonts w:ascii="Times New Roman" w:hAnsi="Times New Roman" w:cs="Times New Roman"/>
          <w:b/>
        </w:rPr>
        <w:t xml:space="preserve"> V3 (4 vnt)</w:t>
      </w:r>
      <w:r w:rsidRPr="004229A2">
        <w:rPr>
          <w:rFonts w:ascii="Times New Roman" w:hAnsi="Times New Roman" w:cs="Times New Roman"/>
          <w:b/>
        </w:rPr>
        <w:t>:</w:t>
      </w:r>
    </w:p>
    <w:p w14:paraId="41EBBCB4" w14:textId="77777777" w:rsidR="00BD7CD0" w:rsidRPr="00825E2A" w:rsidRDefault="00BD7CD0" w:rsidP="00825E2A">
      <w:pPr>
        <w:rPr>
          <w:b/>
        </w:rPr>
      </w:pPr>
      <w:r>
        <w:rPr>
          <w:b/>
          <w:noProof/>
        </w:rPr>
        <w:drawing>
          <wp:inline distT="0" distB="0" distL="0" distR="0" wp14:anchorId="41EBBCDF" wp14:editId="41EBBCE0">
            <wp:extent cx="6120130" cy="4126865"/>
            <wp:effectExtent l="19050" t="0" r="0" b="0"/>
            <wp:docPr id="17" name="Picture 16"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3" cstate="print"/>
                    <a:stretch>
                      <a:fillRect/>
                    </a:stretch>
                  </pic:blipFill>
                  <pic:spPr>
                    <a:xfrm>
                      <a:off x="0" y="0"/>
                      <a:ext cx="6120130" cy="4126865"/>
                    </a:xfrm>
                    <a:prstGeom prst="rect">
                      <a:avLst/>
                    </a:prstGeom>
                  </pic:spPr>
                </pic:pic>
              </a:graphicData>
            </a:graphic>
          </wp:inline>
        </w:drawing>
      </w:r>
    </w:p>
    <w:p w14:paraId="41EBBCB5" w14:textId="76270C0D" w:rsidR="00825E2A" w:rsidRPr="004229A2" w:rsidRDefault="00825E2A" w:rsidP="004229A2">
      <w:pPr>
        <w:jc w:val="both"/>
        <w:rPr>
          <w:rFonts w:ascii="Times New Roman" w:hAnsi="Times New Roman" w:cs="Times New Roman"/>
        </w:rPr>
      </w:pPr>
      <w:r w:rsidRPr="004229A2">
        <w:rPr>
          <w:rFonts w:ascii="Times New Roman" w:hAnsi="Times New Roman" w:cs="Times New Roman"/>
        </w:rPr>
        <w:t>Karkasas: Plieninis karkasas dengtas HPL</w:t>
      </w:r>
      <w:r w:rsidR="00BD7CD0" w:rsidRPr="004229A2">
        <w:rPr>
          <w:rFonts w:ascii="Times New Roman" w:hAnsi="Times New Roman" w:cs="Times New Roman"/>
        </w:rPr>
        <w:t xml:space="preserve"> (18 – 19 mm.) </w:t>
      </w:r>
      <w:r w:rsidRPr="004229A2">
        <w:rPr>
          <w:rFonts w:ascii="Times New Roman" w:hAnsi="Times New Roman" w:cs="Times New Roman"/>
        </w:rPr>
        <w:t>plokšt</w:t>
      </w:r>
      <w:r w:rsidR="0087583E" w:rsidRPr="004229A2">
        <w:rPr>
          <w:rFonts w:ascii="Times New Roman" w:hAnsi="Times New Roman" w:cs="Times New Roman"/>
        </w:rPr>
        <w:t>e</w:t>
      </w:r>
      <w:r w:rsidRPr="004229A2">
        <w:rPr>
          <w:rFonts w:ascii="Times New Roman" w:hAnsi="Times New Roman" w:cs="Times New Roman"/>
        </w:rPr>
        <w:t xml:space="preserve"> (spalv</w:t>
      </w:r>
      <w:r w:rsidR="0087583E" w:rsidRPr="004229A2">
        <w:rPr>
          <w:rFonts w:ascii="Times New Roman" w:hAnsi="Times New Roman" w:cs="Times New Roman"/>
        </w:rPr>
        <w:t xml:space="preserve">ą (faktūrą) </w:t>
      </w:r>
      <w:r w:rsidRPr="004229A2">
        <w:rPr>
          <w:rFonts w:ascii="Times New Roman" w:hAnsi="Times New Roman" w:cs="Times New Roman"/>
        </w:rPr>
        <w:t>su aukščio reguliavimo „kojomis“.</w:t>
      </w:r>
    </w:p>
    <w:p w14:paraId="41EBBCB6" w14:textId="77777777" w:rsidR="004C66BA" w:rsidRPr="004229A2" w:rsidRDefault="0087583E" w:rsidP="004229A2">
      <w:pPr>
        <w:jc w:val="both"/>
        <w:rPr>
          <w:rFonts w:ascii="Times New Roman" w:hAnsi="Times New Roman" w:cs="Times New Roman"/>
        </w:rPr>
      </w:pPr>
      <w:r w:rsidRPr="004229A2">
        <w:rPr>
          <w:rFonts w:ascii="Times New Roman" w:hAnsi="Times New Roman" w:cs="Times New Roman"/>
        </w:rPr>
        <w:t>Karkaso d</w:t>
      </w:r>
      <w:r w:rsidR="004C66BA" w:rsidRPr="004229A2">
        <w:rPr>
          <w:rFonts w:ascii="Times New Roman" w:hAnsi="Times New Roman" w:cs="Times New Roman"/>
        </w:rPr>
        <w:t>urelės: HPL plokštė. Nuimamos, komunikacijų pajungimui tarp vitrinų. Daiktų pasidėjimui (pagal pateiktą brėžinį) su vidiniai vyriais ir vidinėmis spynomis.</w:t>
      </w:r>
    </w:p>
    <w:p w14:paraId="41EBBCB7" w14:textId="77777777" w:rsidR="004C66BA" w:rsidRPr="004229A2" w:rsidRDefault="004C66BA" w:rsidP="004229A2">
      <w:pPr>
        <w:jc w:val="both"/>
        <w:rPr>
          <w:rFonts w:ascii="Times New Roman" w:hAnsi="Times New Roman" w:cs="Times New Roman"/>
        </w:rPr>
      </w:pPr>
      <w:r w:rsidRPr="004229A2">
        <w:rPr>
          <w:rFonts w:ascii="Times New Roman" w:hAnsi="Times New Roman" w:cs="Times New Roman"/>
        </w:rPr>
        <w:t>Atitvaro juo</w:t>
      </w:r>
      <w:r w:rsidR="00571E01" w:rsidRPr="004229A2">
        <w:rPr>
          <w:rFonts w:ascii="Times New Roman" w:hAnsi="Times New Roman" w:cs="Times New Roman"/>
        </w:rPr>
        <w:t>s</w:t>
      </w:r>
      <w:r w:rsidRPr="004229A2">
        <w:rPr>
          <w:rFonts w:ascii="Times New Roman" w:hAnsi="Times New Roman" w:cs="Times New Roman"/>
        </w:rPr>
        <w:t>t</w:t>
      </w:r>
      <w:r w:rsidR="0087583E" w:rsidRPr="004229A2">
        <w:rPr>
          <w:rFonts w:ascii="Times New Roman" w:hAnsi="Times New Roman" w:cs="Times New Roman"/>
        </w:rPr>
        <w:t>os</w:t>
      </w:r>
      <w:r w:rsidRPr="004229A2">
        <w:rPr>
          <w:rFonts w:ascii="Times New Roman" w:hAnsi="Times New Roman" w:cs="Times New Roman"/>
        </w:rPr>
        <w:t xml:space="preserve">: </w:t>
      </w:r>
      <w:r w:rsidR="0087583E" w:rsidRPr="004229A2">
        <w:rPr>
          <w:rFonts w:ascii="Times New Roman" w:hAnsi="Times New Roman" w:cs="Times New Roman"/>
        </w:rPr>
        <w:t xml:space="preserve">4 vnt. ties įėjimais. </w:t>
      </w:r>
      <w:r w:rsidRPr="004229A2">
        <w:rPr>
          <w:rFonts w:ascii="Times New Roman" w:hAnsi="Times New Roman" w:cs="Times New Roman"/>
        </w:rPr>
        <w:t>Paslėptas mechanizmas žemos</w:t>
      </w:r>
      <w:r w:rsidR="0087583E" w:rsidRPr="004229A2">
        <w:rPr>
          <w:rFonts w:ascii="Times New Roman" w:hAnsi="Times New Roman" w:cs="Times New Roman"/>
        </w:rPr>
        <w:t xml:space="preserve"> V3</w:t>
      </w:r>
      <w:r w:rsidRPr="004229A2">
        <w:rPr>
          <w:rFonts w:ascii="Times New Roman" w:hAnsi="Times New Roman" w:cs="Times New Roman"/>
        </w:rPr>
        <w:t xml:space="preserve"> vitrinos viduje, su išfezuotomis angomis (spendimą derinti su užsakovu).</w:t>
      </w:r>
    </w:p>
    <w:p w14:paraId="41EBBCB8" w14:textId="0839747D" w:rsidR="00825E2A" w:rsidRPr="004229A2" w:rsidRDefault="00825E2A" w:rsidP="004229A2">
      <w:pPr>
        <w:jc w:val="both"/>
        <w:rPr>
          <w:rFonts w:ascii="Times New Roman" w:hAnsi="Times New Roman" w:cs="Times New Roman"/>
        </w:rPr>
      </w:pPr>
      <w:r w:rsidRPr="004229A2">
        <w:rPr>
          <w:rFonts w:ascii="Times New Roman" w:hAnsi="Times New Roman" w:cs="Times New Roman"/>
        </w:rPr>
        <w:t xml:space="preserve">Stiklinis karkasas: 10 mm OptiWhite klijuotas stiklas. Tarpusavyje suklijuotas stiklinis gaubtas. Tikslius spendinius tikslinti su </w:t>
      </w:r>
      <w:r w:rsidR="004229A2" w:rsidRPr="004229A2">
        <w:rPr>
          <w:rFonts w:ascii="Times New Roman" w:hAnsi="Times New Roman" w:cs="Times New Roman"/>
        </w:rPr>
        <w:t>Pirkėju</w:t>
      </w:r>
      <w:r w:rsidRPr="004229A2">
        <w:rPr>
          <w:rFonts w:ascii="Times New Roman" w:hAnsi="Times New Roman" w:cs="Times New Roman"/>
        </w:rPr>
        <w:t>.</w:t>
      </w:r>
    </w:p>
    <w:p w14:paraId="41EBBCB9" w14:textId="77777777" w:rsidR="00825E2A" w:rsidRPr="004229A2" w:rsidRDefault="004C66BA" w:rsidP="004229A2">
      <w:pPr>
        <w:jc w:val="both"/>
        <w:rPr>
          <w:rFonts w:ascii="Times New Roman" w:hAnsi="Times New Roman" w:cs="Times New Roman"/>
        </w:rPr>
      </w:pPr>
      <w:r w:rsidRPr="004229A2">
        <w:rPr>
          <w:rFonts w:ascii="Times New Roman" w:hAnsi="Times New Roman" w:cs="Times New Roman"/>
        </w:rPr>
        <w:t>Stiklinė lentyna</w:t>
      </w:r>
      <w:r w:rsidR="00825E2A" w:rsidRPr="004229A2">
        <w:rPr>
          <w:rFonts w:ascii="Times New Roman" w:hAnsi="Times New Roman" w:cs="Times New Roman"/>
        </w:rPr>
        <w:t xml:space="preserve">: </w:t>
      </w:r>
      <w:r w:rsidR="00057A41" w:rsidRPr="004229A2">
        <w:rPr>
          <w:rFonts w:ascii="Times New Roman" w:hAnsi="Times New Roman" w:cs="Times New Roman"/>
        </w:rPr>
        <w:t xml:space="preserve">10 </w:t>
      </w:r>
      <w:r w:rsidR="00825E2A" w:rsidRPr="004229A2">
        <w:rPr>
          <w:rFonts w:ascii="Times New Roman" w:hAnsi="Times New Roman" w:cs="Times New Roman"/>
        </w:rPr>
        <w:t xml:space="preserve"> mm Opti</w:t>
      </w:r>
      <w:r w:rsidRPr="004229A2">
        <w:rPr>
          <w:rFonts w:ascii="Times New Roman" w:hAnsi="Times New Roman" w:cs="Times New Roman"/>
        </w:rPr>
        <w:t>White klijuotas stiklas</w:t>
      </w:r>
      <w:r w:rsidR="00825E2A" w:rsidRPr="004229A2">
        <w:rPr>
          <w:rFonts w:ascii="Times New Roman" w:hAnsi="Times New Roman" w:cs="Times New Roman"/>
        </w:rPr>
        <w:t>. Kintančio aukščio tvirtinimo elementai, montuojami tiesiai prie apšvieti</w:t>
      </w:r>
      <w:r w:rsidRPr="004229A2">
        <w:rPr>
          <w:rFonts w:ascii="Times New Roman" w:hAnsi="Times New Roman" w:cs="Times New Roman"/>
        </w:rPr>
        <w:t>mo bėgelio vitrinos kampuose. L</w:t>
      </w:r>
      <w:r w:rsidR="00825E2A" w:rsidRPr="004229A2">
        <w:rPr>
          <w:rFonts w:ascii="Times New Roman" w:hAnsi="Times New Roman" w:cs="Times New Roman"/>
        </w:rPr>
        <w:t xml:space="preserve">entynos maksimali apkrova – </w:t>
      </w:r>
      <w:r w:rsidR="00571E01" w:rsidRPr="004229A2">
        <w:rPr>
          <w:rFonts w:ascii="Times New Roman" w:hAnsi="Times New Roman" w:cs="Times New Roman"/>
        </w:rPr>
        <w:t>20</w:t>
      </w:r>
      <w:r w:rsidR="00BD7CD0" w:rsidRPr="004229A2">
        <w:rPr>
          <w:rFonts w:ascii="Times New Roman" w:hAnsi="Times New Roman" w:cs="Times New Roman"/>
        </w:rPr>
        <w:t xml:space="preserve"> kg</w:t>
      </w:r>
      <w:r w:rsidR="00825E2A" w:rsidRPr="004229A2">
        <w:rPr>
          <w:rFonts w:ascii="Times New Roman" w:hAnsi="Times New Roman" w:cs="Times New Roman"/>
        </w:rPr>
        <w:t xml:space="preserve">. </w:t>
      </w:r>
    </w:p>
    <w:p w14:paraId="41EBBCBB" w14:textId="282072E5" w:rsidR="00057A41" w:rsidRPr="004229A2" w:rsidRDefault="004C66BA" w:rsidP="004229A2">
      <w:pPr>
        <w:jc w:val="both"/>
        <w:rPr>
          <w:rFonts w:ascii="Times New Roman" w:hAnsi="Times New Roman" w:cs="Times New Roman"/>
        </w:rPr>
      </w:pPr>
      <w:r w:rsidRPr="004229A2">
        <w:rPr>
          <w:rFonts w:ascii="Times New Roman" w:hAnsi="Times New Roman" w:cs="Times New Roman"/>
        </w:rPr>
        <w:t>Apšvietimas</w:t>
      </w:r>
      <w:r w:rsidR="00571E01" w:rsidRPr="004229A2">
        <w:rPr>
          <w:rFonts w:ascii="Times New Roman" w:hAnsi="Times New Roman" w:cs="Times New Roman"/>
        </w:rPr>
        <w:t xml:space="preserve">: </w:t>
      </w:r>
      <w:r w:rsidRPr="004229A2">
        <w:rPr>
          <w:rFonts w:ascii="Times New Roman" w:hAnsi="Times New Roman" w:cs="Times New Roman"/>
        </w:rPr>
        <w:t>4 vertikalūs bėgaliai</w:t>
      </w:r>
      <w:r w:rsidR="00057A41" w:rsidRPr="004229A2">
        <w:rPr>
          <w:rFonts w:ascii="Times New Roman" w:hAnsi="Times New Roman" w:cs="Times New Roman"/>
        </w:rPr>
        <w:t xml:space="preserve"> (mini track)</w:t>
      </w:r>
      <w:r w:rsidRPr="004229A2">
        <w:rPr>
          <w:rFonts w:ascii="Times New Roman" w:hAnsi="Times New Roman" w:cs="Times New Roman"/>
        </w:rPr>
        <w:t xml:space="preserve"> – lentyn</w:t>
      </w:r>
      <w:r w:rsidR="003D4505" w:rsidRPr="004229A2">
        <w:rPr>
          <w:rFonts w:ascii="Times New Roman" w:hAnsi="Times New Roman" w:cs="Times New Roman"/>
        </w:rPr>
        <w:t>os</w:t>
      </w:r>
      <w:r w:rsidRPr="004229A2">
        <w:rPr>
          <w:rFonts w:ascii="Times New Roman" w:hAnsi="Times New Roman" w:cs="Times New Roman"/>
        </w:rPr>
        <w:t xml:space="preserve"> laikikliai ties stiklo gaubto kampais, su 8 įsegamais šviestuvais (</w:t>
      </w:r>
      <w:r w:rsidR="00057A41" w:rsidRPr="004229A2">
        <w:rPr>
          <w:rFonts w:ascii="Times New Roman" w:hAnsi="Times New Roman" w:cs="Times New Roman"/>
        </w:rPr>
        <w:t xml:space="preserve">Mini </w:t>
      </w:r>
      <w:r w:rsidRPr="004229A2">
        <w:rPr>
          <w:rFonts w:ascii="Times New Roman" w:hAnsi="Times New Roman" w:cs="Times New Roman"/>
        </w:rPr>
        <w:t xml:space="preserve">Spot light), pilnai dimeriuojami (0 – 100 %). Spalvos spektras – </w:t>
      </w:r>
      <w:r w:rsidR="00BD7CD0" w:rsidRPr="004229A2">
        <w:rPr>
          <w:rFonts w:ascii="Times New Roman" w:hAnsi="Times New Roman" w:cs="Times New Roman"/>
        </w:rPr>
        <w:t>3</w:t>
      </w:r>
      <w:r w:rsidRPr="004229A2">
        <w:rPr>
          <w:rFonts w:ascii="Times New Roman" w:hAnsi="Times New Roman" w:cs="Times New Roman"/>
        </w:rPr>
        <w:t>000k.</w:t>
      </w:r>
    </w:p>
    <w:p w14:paraId="41EBBCBC" w14:textId="2673255C" w:rsidR="00057A41" w:rsidRPr="004229A2" w:rsidRDefault="00435D93" w:rsidP="004229A2">
      <w:pPr>
        <w:tabs>
          <w:tab w:val="left" w:pos="3080"/>
        </w:tabs>
        <w:spacing w:after="0" w:line="240" w:lineRule="auto"/>
        <w:jc w:val="both"/>
        <w:rPr>
          <w:rFonts w:ascii="Times New Roman" w:hAnsi="Times New Roman" w:cs="Times New Roman"/>
        </w:rPr>
      </w:pPr>
      <w:r w:rsidRPr="004229A2">
        <w:rPr>
          <w:rFonts w:ascii="Times New Roman" w:hAnsi="Times New Roman" w:cs="Times New Roman"/>
        </w:rPr>
        <w:t>PRIEDAI</w:t>
      </w:r>
      <w:r w:rsidR="00B31264" w:rsidRPr="004229A2">
        <w:rPr>
          <w:rFonts w:ascii="Times New Roman" w:hAnsi="Times New Roman" w:cs="Times New Roman"/>
        </w:rPr>
        <w:t>:</w:t>
      </w:r>
      <w:r w:rsidR="00F55EAC" w:rsidRPr="004229A2">
        <w:rPr>
          <w:rFonts w:ascii="Times New Roman" w:hAnsi="Times New Roman" w:cs="Times New Roman"/>
        </w:rPr>
        <w:tab/>
      </w:r>
    </w:p>
    <w:p w14:paraId="297C9FD4" w14:textId="1B480EC9" w:rsidR="000D1586" w:rsidRPr="004229A2" w:rsidRDefault="000E7F22" w:rsidP="004229A2">
      <w:pPr>
        <w:pStyle w:val="ListParagraph"/>
        <w:numPr>
          <w:ilvl w:val="0"/>
          <w:numId w:val="1"/>
        </w:numPr>
        <w:spacing w:after="0" w:line="240" w:lineRule="auto"/>
        <w:jc w:val="both"/>
        <w:rPr>
          <w:rFonts w:ascii="Times New Roman" w:hAnsi="Times New Roman" w:cs="Times New Roman"/>
        </w:rPr>
      </w:pPr>
      <w:r w:rsidRPr="004229A2">
        <w:rPr>
          <w:rFonts w:ascii="Times New Roman" w:hAnsi="Times New Roman" w:cs="Times New Roman"/>
        </w:rPr>
        <w:t>Karkasas/ profiliai</w:t>
      </w:r>
      <w:r w:rsidR="00B31264" w:rsidRPr="004229A2">
        <w:rPr>
          <w:rFonts w:ascii="Times New Roman" w:hAnsi="Times New Roman" w:cs="Times New Roman"/>
        </w:rPr>
        <w:t>.</w:t>
      </w:r>
    </w:p>
    <w:p w14:paraId="3263CC01" w14:textId="7BC04C9D" w:rsidR="000E7F22" w:rsidRPr="004229A2" w:rsidRDefault="0080123A" w:rsidP="004229A2">
      <w:pPr>
        <w:pStyle w:val="ListParagraph"/>
        <w:numPr>
          <w:ilvl w:val="0"/>
          <w:numId w:val="1"/>
        </w:numPr>
        <w:spacing w:after="0" w:line="240" w:lineRule="auto"/>
        <w:jc w:val="both"/>
        <w:rPr>
          <w:rFonts w:ascii="Times New Roman" w:hAnsi="Times New Roman" w:cs="Times New Roman"/>
        </w:rPr>
      </w:pPr>
      <w:r w:rsidRPr="004229A2">
        <w:rPr>
          <w:rFonts w:ascii="Times New Roman" w:hAnsi="Times New Roman" w:cs="Times New Roman"/>
        </w:rPr>
        <w:t>Aplinkos apsaugos (žalieji</w:t>
      </w:r>
      <w:r w:rsidR="00B31264" w:rsidRPr="004229A2">
        <w:rPr>
          <w:rFonts w:ascii="Times New Roman" w:hAnsi="Times New Roman" w:cs="Times New Roman"/>
        </w:rPr>
        <w:t>)</w:t>
      </w:r>
      <w:r w:rsidRPr="004229A2">
        <w:rPr>
          <w:rFonts w:ascii="Times New Roman" w:hAnsi="Times New Roman" w:cs="Times New Roman"/>
        </w:rPr>
        <w:t xml:space="preserve"> kriterijai</w:t>
      </w:r>
      <w:r w:rsidR="00B31264" w:rsidRPr="004229A2">
        <w:rPr>
          <w:rFonts w:ascii="Times New Roman" w:hAnsi="Times New Roman" w:cs="Times New Roman"/>
        </w:rPr>
        <w:t>.</w:t>
      </w:r>
    </w:p>
    <w:p w14:paraId="41EBBCBE" w14:textId="75317A4D" w:rsidR="00057A41" w:rsidRPr="00AA6A47" w:rsidRDefault="00011913" w:rsidP="00AA6A47">
      <w:pPr>
        <w:pStyle w:val="ListParagraph"/>
        <w:numPr>
          <w:ilvl w:val="0"/>
          <w:numId w:val="1"/>
        </w:numPr>
        <w:spacing w:after="0" w:line="240" w:lineRule="auto"/>
        <w:jc w:val="both"/>
        <w:rPr>
          <w:rFonts w:ascii="Times New Roman" w:hAnsi="Times New Roman" w:cs="Times New Roman"/>
        </w:rPr>
      </w:pPr>
      <w:r w:rsidRPr="004229A2">
        <w:rPr>
          <w:rFonts w:ascii="Times New Roman" w:hAnsi="Times New Roman" w:cs="Times New Roman"/>
        </w:rPr>
        <w:t>P</w:t>
      </w:r>
      <w:r w:rsidR="00E124D1" w:rsidRPr="004229A2">
        <w:rPr>
          <w:rFonts w:ascii="Times New Roman" w:hAnsi="Times New Roman" w:cs="Times New Roman"/>
        </w:rPr>
        <w:t>rojektas.</w:t>
      </w:r>
    </w:p>
    <w:p w14:paraId="7649C3F2" w14:textId="77777777" w:rsidR="004229A2" w:rsidRDefault="004229A2">
      <w:pPr>
        <w:rPr>
          <w:color w:val="FF0000"/>
        </w:rPr>
      </w:pPr>
    </w:p>
    <w:p w14:paraId="41EBBCBF" w14:textId="1DBC784C" w:rsidR="00057A41" w:rsidRPr="004229A2" w:rsidRDefault="003D453E" w:rsidP="00057A41">
      <w:pPr>
        <w:jc w:val="center"/>
        <w:rPr>
          <w:rFonts w:ascii="Times New Roman" w:hAnsi="Times New Roman" w:cs="Times New Roman"/>
          <w:b/>
          <w:sz w:val="28"/>
          <w:szCs w:val="28"/>
        </w:rPr>
      </w:pPr>
      <w:r w:rsidRPr="004229A2">
        <w:rPr>
          <w:rFonts w:ascii="Times New Roman" w:hAnsi="Times New Roman" w:cs="Times New Roman"/>
          <w:b/>
          <w:sz w:val="28"/>
          <w:szCs w:val="28"/>
        </w:rPr>
        <w:t xml:space="preserve">                                                                                               </w:t>
      </w:r>
      <w:r w:rsidR="00057A41" w:rsidRPr="004229A2">
        <w:rPr>
          <w:rFonts w:ascii="Times New Roman" w:hAnsi="Times New Roman" w:cs="Times New Roman"/>
          <w:b/>
          <w:sz w:val="28"/>
          <w:szCs w:val="28"/>
        </w:rPr>
        <w:t xml:space="preserve">Priedas </w:t>
      </w:r>
      <w:r w:rsidR="00743FDA" w:rsidRPr="004229A2">
        <w:rPr>
          <w:rFonts w:ascii="Times New Roman" w:hAnsi="Times New Roman" w:cs="Times New Roman"/>
          <w:b/>
          <w:sz w:val="28"/>
          <w:szCs w:val="28"/>
        </w:rPr>
        <w:t>N</w:t>
      </w:r>
      <w:r w:rsidR="00057A41" w:rsidRPr="004229A2">
        <w:rPr>
          <w:rFonts w:ascii="Times New Roman" w:hAnsi="Times New Roman" w:cs="Times New Roman"/>
          <w:b/>
          <w:sz w:val="28"/>
          <w:szCs w:val="28"/>
        </w:rPr>
        <w:t>r. 1</w:t>
      </w:r>
    </w:p>
    <w:p w14:paraId="41EBBCC0" w14:textId="77777777" w:rsidR="00057A41" w:rsidRDefault="00057A41">
      <w:r>
        <w:rPr>
          <w:noProof/>
        </w:rPr>
        <w:drawing>
          <wp:inline distT="0" distB="0" distL="0" distR="0" wp14:anchorId="41EBBCE1" wp14:editId="240CEB3E">
            <wp:extent cx="4255887" cy="7161072"/>
            <wp:effectExtent l="0" t="0" r="0" b="0"/>
            <wp:docPr id="3" name="Picture 3" descr="C:\Users\Kestutis\Desktop\ATOSTOGOS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estutis\Desktop\ATOSTOGOS - Copy.jpg"/>
                    <pic:cNvPicPr>
                      <a:picLocks noChangeAspect="1" noChangeArrowheads="1"/>
                    </pic:cNvPicPr>
                  </pic:nvPicPr>
                  <pic:blipFill>
                    <a:blip r:embed="rId14"/>
                    <a:srcRect/>
                    <a:stretch>
                      <a:fillRect/>
                    </a:stretch>
                  </pic:blipFill>
                  <pic:spPr bwMode="auto">
                    <a:xfrm>
                      <a:off x="0" y="0"/>
                      <a:ext cx="4266218" cy="7178456"/>
                    </a:xfrm>
                    <a:prstGeom prst="rect">
                      <a:avLst/>
                    </a:prstGeom>
                    <a:noFill/>
                    <a:ln w="9525">
                      <a:noFill/>
                      <a:miter lim="800000"/>
                      <a:headEnd/>
                      <a:tailEnd/>
                    </a:ln>
                  </pic:spPr>
                </pic:pic>
              </a:graphicData>
            </a:graphic>
          </wp:inline>
        </w:drawing>
      </w:r>
    </w:p>
    <w:p w14:paraId="41EBBCC1" w14:textId="77777777" w:rsidR="00057A41" w:rsidRDefault="00057A41">
      <w:pPr>
        <w:rPr>
          <w:noProof/>
        </w:rPr>
      </w:pPr>
      <w:r>
        <w:rPr>
          <w:noProof/>
        </w:rPr>
        <w:lastRenderedPageBreak/>
        <w:drawing>
          <wp:inline distT="0" distB="0" distL="0" distR="0" wp14:anchorId="41EBBCE3" wp14:editId="41EBBCE4">
            <wp:extent cx="6116320" cy="4363720"/>
            <wp:effectExtent l="19050" t="0" r="0" b="0"/>
            <wp:docPr id="7" name="Picture 7" descr="C:\Users\Kestutis\Desktop\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estutis\Desktop\P2.jpg"/>
                    <pic:cNvPicPr>
                      <a:picLocks noChangeAspect="1" noChangeArrowheads="1"/>
                    </pic:cNvPicPr>
                  </pic:nvPicPr>
                  <pic:blipFill>
                    <a:blip r:embed="rId15" cstate="print"/>
                    <a:srcRect/>
                    <a:stretch>
                      <a:fillRect/>
                    </a:stretch>
                  </pic:blipFill>
                  <pic:spPr bwMode="auto">
                    <a:xfrm>
                      <a:off x="0" y="0"/>
                      <a:ext cx="6116320" cy="4363720"/>
                    </a:xfrm>
                    <a:prstGeom prst="rect">
                      <a:avLst/>
                    </a:prstGeom>
                    <a:noFill/>
                    <a:ln w="9525">
                      <a:noFill/>
                      <a:miter lim="800000"/>
                      <a:headEnd/>
                      <a:tailEnd/>
                    </a:ln>
                  </pic:spPr>
                </pic:pic>
              </a:graphicData>
            </a:graphic>
          </wp:inline>
        </w:drawing>
      </w:r>
    </w:p>
    <w:p w14:paraId="41EBBCC2" w14:textId="77777777" w:rsidR="00057A41" w:rsidRDefault="00057A41">
      <w:pPr>
        <w:rPr>
          <w:noProof/>
        </w:rPr>
      </w:pPr>
    </w:p>
    <w:p w14:paraId="41EBBCC3" w14:textId="77777777" w:rsidR="00057A41" w:rsidRDefault="00057A41">
      <w:pPr>
        <w:rPr>
          <w:noProof/>
        </w:rPr>
      </w:pPr>
      <w:r>
        <w:rPr>
          <w:noProof/>
        </w:rPr>
        <w:drawing>
          <wp:inline distT="0" distB="0" distL="0" distR="0" wp14:anchorId="41EBBCE5" wp14:editId="41EBBCE6">
            <wp:extent cx="6116320" cy="3536950"/>
            <wp:effectExtent l="19050" t="0" r="0" b="0"/>
            <wp:docPr id="8" name="Picture 8" descr="C:\Users\Kestutis\Desktop\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estutis\Desktop\P3.jpg"/>
                    <pic:cNvPicPr>
                      <a:picLocks noChangeAspect="1" noChangeArrowheads="1"/>
                    </pic:cNvPicPr>
                  </pic:nvPicPr>
                  <pic:blipFill>
                    <a:blip r:embed="rId16" cstate="print"/>
                    <a:srcRect/>
                    <a:stretch>
                      <a:fillRect/>
                    </a:stretch>
                  </pic:blipFill>
                  <pic:spPr bwMode="auto">
                    <a:xfrm>
                      <a:off x="0" y="0"/>
                      <a:ext cx="6116320" cy="3536950"/>
                    </a:xfrm>
                    <a:prstGeom prst="rect">
                      <a:avLst/>
                    </a:prstGeom>
                    <a:noFill/>
                    <a:ln w="9525">
                      <a:noFill/>
                      <a:miter lim="800000"/>
                      <a:headEnd/>
                      <a:tailEnd/>
                    </a:ln>
                  </pic:spPr>
                </pic:pic>
              </a:graphicData>
            </a:graphic>
          </wp:inline>
        </w:drawing>
      </w:r>
    </w:p>
    <w:p w14:paraId="41EBBCC4" w14:textId="77777777" w:rsidR="00057A41" w:rsidRDefault="00057A41">
      <w:pPr>
        <w:rPr>
          <w:noProof/>
        </w:rPr>
      </w:pPr>
    </w:p>
    <w:p w14:paraId="41EBBCC5" w14:textId="77777777" w:rsidR="00057A41" w:rsidRDefault="00057A41">
      <w:pPr>
        <w:rPr>
          <w:noProof/>
        </w:rPr>
      </w:pPr>
      <w:r>
        <w:rPr>
          <w:noProof/>
        </w:rPr>
        <w:lastRenderedPageBreak/>
        <w:drawing>
          <wp:inline distT="0" distB="0" distL="0" distR="0" wp14:anchorId="41EBBCE7" wp14:editId="41EBBCE8">
            <wp:extent cx="6121400" cy="3088005"/>
            <wp:effectExtent l="19050" t="0" r="0" b="0"/>
            <wp:docPr id="9" name="Picture 9" descr="C:\Users\Kestutis\Desktop\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estutis\Desktop\P5.jpg"/>
                    <pic:cNvPicPr>
                      <a:picLocks noChangeAspect="1" noChangeArrowheads="1"/>
                    </pic:cNvPicPr>
                  </pic:nvPicPr>
                  <pic:blipFill>
                    <a:blip r:embed="rId17" cstate="print"/>
                    <a:srcRect/>
                    <a:stretch>
                      <a:fillRect/>
                    </a:stretch>
                  </pic:blipFill>
                  <pic:spPr bwMode="auto">
                    <a:xfrm>
                      <a:off x="0" y="0"/>
                      <a:ext cx="6121400" cy="3088005"/>
                    </a:xfrm>
                    <a:prstGeom prst="rect">
                      <a:avLst/>
                    </a:prstGeom>
                    <a:noFill/>
                    <a:ln w="9525">
                      <a:noFill/>
                      <a:miter lim="800000"/>
                      <a:headEnd/>
                      <a:tailEnd/>
                    </a:ln>
                  </pic:spPr>
                </pic:pic>
              </a:graphicData>
            </a:graphic>
          </wp:inline>
        </w:drawing>
      </w:r>
    </w:p>
    <w:p w14:paraId="41EBBCC6" w14:textId="77777777" w:rsidR="00057A41" w:rsidRDefault="00057A41">
      <w:pPr>
        <w:rPr>
          <w:noProof/>
        </w:rPr>
      </w:pPr>
    </w:p>
    <w:p w14:paraId="41EBBCC7" w14:textId="77777777" w:rsidR="00057A41" w:rsidRDefault="00057A41">
      <w:pPr>
        <w:rPr>
          <w:noProof/>
        </w:rPr>
      </w:pPr>
      <w:r>
        <w:rPr>
          <w:noProof/>
        </w:rPr>
        <w:drawing>
          <wp:inline distT="0" distB="0" distL="0" distR="0" wp14:anchorId="41EBBCE9" wp14:editId="41EBBCEA">
            <wp:extent cx="6104890" cy="1889125"/>
            <wp:effectExtent l="19050" t="0" r="0" b="0"/>
            <wp:docPr id="10" name="Picture 10" descr="C:\Users\Kestutis\Desktop\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estutis\Desktop\P4.jpg"/>
                    <pic:cNvPicPr>
                      <a:picLocks noChangeAspect="1" noChangeArrowheads="1"/>
                    </pic:cNvPicPr>
                  </pic:nvPicPr>
                  <pic:blipFill>
                    <a:blip r:embed="rId18" cstate="print"/>
                    <a:srcRect/>
                    <a:stretch>
                      <a:fillRect/>
                    </a:stretch>
                  </pic:blipFill>
                  <pic:spPr bwMode="auto">
                    <a:xfrm>
                      <a:off x="0" y="0"/>
                      <a:ext cx="6104890" cy="1889125"/>
                    </a:xfrm>
                    <a:prstGeom prst="rect">
                      <a:avLst/>
                    </a:prstGeom>
                    <a:noFill/>
                    <a:ln w="9525">
                      <a:noFill/>
                      <a:miter lim="800000"/>
                      <a:headEnd/>
                      <a:tailEnd/>
                    </a:ln>
                  </pic:spPr>
                </pic:pic>
              </a:graphicData>
            </a:graphic>
          </wp:inline>
        </w:drawing>
      </w:r>
    </w:p>
    <w:p w14:paraId="41EBBCC8" w14:textId="77777777" w:rsidR="00057A41" w:rsidRDefault="00057A41"/>
    <w:p w14:paraId="41EBBCC9" w14:textId="77777777" w:rsidR="00057A41" w:rsidRDefault="00057A41">
      <w:r>
        <w:rPr>
          <w:noProof/>
        </w:rPr>
        <w:drawing>
          <wp:inline distT="0" distB="0" distL="0" distR="0" wp14:anchorId="41EBBCEB" wp14:editId="41EBBCEC">
            <wp:extent cx="6116320" cy="1313815"/>
            <wp:effectExtent l="19050" t="0" r="0" b="0"/>
            <wp:docPr id="11" name="Picture 11" descr="C:\Users\Kestutis\Desktop\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estutis\Desktop\P6.jpg"/>
                    <pic:cNvPicPr>
                      <a:picLocks noChangeAspect="1" noChangeArrowheads="1"/>
                    </pic:cNvPicPr>
                  </pic:nvPicPr>
                  <pic:blipFill>
                    <a:blip r:embed="rId19" cstate="print"/>
                    <a:srcRect/>
                    <a:stretch>
                      <a:fillRect/>
                    </a:stretch>
                  </pic:blipFill>
                  <pic:spPr bwMode="auto">
                    <a:xfrm>
                      <a:off x="0" y="0"/>
                      <a:ext cx="6116320" cy="1313815"/>
                    </a:xfrm>
                    <a:prstGeom prst="rect">
                      <a:avLst/>
                    </a:prstGeom>
                    <a:noFill/>
                    <a:ln w="9525">
                      <a:noFill/>
                      <a:miter lim="800000"/>
                      <a:headEnd/>
                      <a:tailEnd/>
                    </a:ln>
                  </pic:spPr>
                </pic:pic>
              </a:graphicData>
            </a:graphic>
          </wp:inline>
        </w:drawing>
      </w:r>
    </w:p>
    <w:p w14:paraId="41EBBCCA" w14:textId="77777777" w:rsidR="00057A41" w:rsidRDefault="00057A41"/>
    <w:p w14:paraId="41EBBCCB" w14:textId="77777777" w:rsidR="00057A41" w:rsidRDefault="00057A41">
      <w:r>
        <w:rPr>
          <w:noProof/>
        </w:rPr>
        <w:lastRenderedPageBreak/>
        <w:drawing>
          <wp:inline distT="0" distB="0" distL="0" distR="0" wp14:anchorId="41EBBCED" wp14:editId="41EBBCEE">
            <wp:extent cx="6110605" cy="1751965"/>
            <wp:effectExtent l="19050" t="0" r="4445" b="0"/>
            <wp:docPr id="12" name="Picture 12" descr="C:\Users\Kestutis\Desktop\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estutis\Desktop\P7.jpg"/>
                    <pic:cNvPicPr>
                      <a:picLocks noChangeAspect="1" noChangeArrowheads="1"/>
                    </pic:cNvPicPr>
                  </pic:nvPicPr>
                  <pic:blipFill>
                    <a:blip r:embed="rId20" cstate="print"/>
                    <a:srcRect/>
                    <a:stretch>
                      <a:fillRect/>
                    </a:stretch>
                  </pic:blipFill>
                  <pic:spPr bwMode="auto">
                    <a:xfrm>
                      <a:off x="0" y="0"/>
                      <a:ext cx="6110605" cy="1751965"/>
                    </a:xfrm>
                    <a:prstGeom prst="rect">
                      <a:avLst/>
                    </a:prstGeom>
                    <a:noFill/>
                    <a:ln w="9525">
                      <a:noFill/>
                      <a:miter lim="800000"/>
                      <a:headEnd/>
                      <a:tailEnd/>
                    </a:ln>
                  </pic:spPr>
                </pic:pic>
              </a:graphicData>
            </a:graphic>
          </wp:inline>
        </w:drawing>
      </w:r>
    </w:p>
    <w:p w14:paraId="41EBBCCC" w14:textId="77777777" w:rsidR="00057A41" w:rsidRDefault="00057A41"/>
    <w:p w14:paraId="41EBBCCD" w14:textId="77777777" w:rsidR="00057A41" w:rsidRDefault="00057A41"/>
    <w:p w14:paraId="41EBBCCE" w14:textId="77777777" w:rsidR="00057A41" w:rsidRDefault="00057A41">
      <w:r>
        <w:rPr>
          <w:noProof/>
        </w:rPr>
        <w:drawing>
          <wp:inline distT="0" distB="0" distL="0" distR="0" wp14:anchorId="41EBBCEF" wp14:editId="41EBBCF0">
            <wp:extent cx="6116320" cy="1993265"/>
            <wp:effectExtent l="19050" t="0" r="0" b="0"/>
            <wp:docPr id="13" name="Picture 13" descr="C:\Users\Kestutis\Desktop\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estutis\Desktop\P8.jpg"/>
                    <pic:cNvPicPr>
                      <a:picLocks noChangeAspect="1" noChangeArrowheads="1"/>
                    </pic:cNvPicPr>
                  </pic:nvPicPr>
                  <pic:blipFill>
                    <a:blip r:embed="rId21" cstate="print"/>
                    <a:srcRect/>
                    <a:stretch>
                      <a:fillRect/>
                    </a:stretch>
                  </pic:blipFill>
                  <pic:spPr bwMode="auto">
                    <a:xfrm>
                      <a:off x="0" y="0"/>
                      <a:ext cx="6116320" cy="1993265"/>
                    </a:xfrm>
                    <a:prstGeom prst="rect">
                      <a:avLst/>
                    </a:prstGeom>
                    <a:noFill/>
                    <a:ln w="9525">
                      <a:noFill/>
                      <a:miter lim="800000"/>
                      <a:headEnd/>
                      <a:tailEnd/>
                    </a:ln>
                  </pic:spPr>
                </pic:pic>
              </a:graphicData>
            </a:graphic>
          </wp:inline>
        </w:drawing>
      </w:r>
    </w:p>
    <w:p w14:paraId="08D50D0F" w14:textId="77777777" w:rsidR="00435D93" w:rsidRDefault="00435D93"/>
    <w:p w14:paraId="15254C5E" w14:textId="77777777" w:rsidR="00435D93" w:rsidRDefault="00435D93"/>
    <w:p w14:paraId="647B227C" w14:textId="77777777" w:rsidR="003D453E" w:rsidRDefault="00435D93" w:rsidP="00435D93">
      <w:pPr>
        <w:jc w:val="center"/>
        <w:rPr>
          <w:b/>
          <w:sz w:val="28"/>
          <w:szCs w:val="28"/>
        </w:rPr>
      </w:pPr>
      <w:r>
        <w:rPr>
          <w:b/>
          <w:sz w:val="28"/>
          <w:szCs w:val="28"/>
        </w:rPr>
        <w:t xml:space="preserve">                                                                                             </w:t>
      </w:r>
    </w:p>
    <w:p w14:paraId="4FE2A284" w14:textId="77777777" w:rsidR="003D453E" w:rsidRDefault="003D453E" w:rsidP="00435D93">
      <w:pPr>
        <w:jc w:val="center"/>
        <w:rPr>
          <w:b/>
          <w:sz w:val="28"/>
          <w:szCs w:val="28"/>
        </w:rPr>
      </w:pPr>
    </w:p>
    <w:p w14:paraId="3925ED83" w14:textId="77777777" w:rsidR="003D453E" w:rsidRDefault="003D453E" w:rsidP="00435D93">
      <w:pPr>
        <w:jc w:val="center"/>
        <w:rPr>
          <w:b/>
          <w:sz w:val="28"/>
          <w:szCs w:val="28"/>
        </w:rPr>
      </w:pPr>
    </w:p>
    <w:p w14:paraId="75FB1F06" w14:textId="77777777" w:rsidR="003D453E" w:rsidRDefault="003D453E" w:rsidP="00435D93">
      <w:pPr>
        <w:jc w:val="center"/>
        <w:rPr>
          <w:b/>
          <w:sz w:val="28"/>
          <w:szCs w:val="28"/>
        </w:rPr>
      </w:pPr>
    </w:p>
    <w:p w14:paraId="2699FA86" w14:textId="77777777" w:rsidR="003D453E" w:rsidRDefault="003D453E" w:rsidP="00435D93">
      <w:pPr>
        <w:jc w:val="center"/>
        <w:rPr>
          <w:b/>
          <w:sz w:val="28"/>
          <w:szCs w:val="28"/>
        </w:rPr>
      </w:pPr>
    </w:p>
    <w:p w14:paraId="5B7824C6" w14:textId="77777777" w:rsidR="003D453E" w:rsidRDefault="003D453E" w:rsidP="00435D93">
      <w:pPr>
        <w:jc w:val="center"/>
        <w:rPr>
          <w:b/>
          <w:sz w:val="28"/>
          <w:szCs w:val="28"/>
        </w:rPr>
      </w:pPr>
    </w:p>
    <w:p w14:paraId="290F2E91" w14:textId="77777777" w:rsidR="003D453E" w:rsidRDefault="003D453E" w:rsidP="00435D93">
      <w:pPr>
        <w:jc w:val="center"/>
        <w:rPr>
          <w:b/>
          <w:sz w:val="28"/>
          <w:szCs w:val="28"/>
        </w:rPr>
      </w:pPr>
    </w:p>
    <w:p w14:paraId="5C1680CC" w14:textId="77777777" w:rsidR="003D453E" w:rsidRDefault="003D453E" w:rsidP="00435D93">
      <w:pPr>
        <w:jc w:val="center"/>
        <w:rPr>
          <w:b/>
          <w:sz w:val="28"/>
          <w:szCs w:val="28"/>
        </w:rPr>
      </w:pPr>
    </w:p>
    <w:p w14:paraId="57A74811" w14:textId="77777777" w:rsidR="003D453E" w:rsidRDefault="003D453E" w:rsidP="00435D93">
      <w:pPr>
        <w:jc w:val="center"/>
        <w:rPr>
          <w:b/>
          <w:sz w:val="28"/>
          <w:szCs w:val="28"/>
        </w:rPr>
      </w:pPr>
    </w:p>
    <w:p w14:paraId="45096CF3" w14:textId="77777777" w:rsidR="003D453E" w:rsidRPr="00674EF6" w:rsidRDefault="003D453E" w:rsidP="00435D93">
      <w:pPr>
        <w:jc w:val="center"/>
        <w:rPr>
          <w:rFonts w:cstheme="minorHAnsi"/>
          <w:b/>
          <w:sz w:val="20"/>
          <w:szCs w:val="20"/>
        </w:rPr>
      </w:pPr>
    </w:p>
    <w:p w14:paraId="5D4C1F0F" w14:textId="6CF7AADC" w:rsidR="00435D93" w:rsidRPr="004229A2" w:rsidRDefault="003D453E" w:rsidP="00435D93">
      <w:pPr>
        <w:jc w:val="center"/>
        <w:rPr>
          <w:rFonts w:ascii="Times New Roman" w:hAnsi="Times New Roman" w:cs="Times New Roman"/>
          <w:b/>
          <w:sz w:val="20"/>
          <w:szCs w:val="20"/>
        </w:rPr>
      </w:pPr>
      <w:r w:rsidRPr="004229A2">
        <w:rPr>
          <w:rFonts w:ascii="Times New Roman" w:hAnsi="Times New Roman" w:cs="Times New Roman"/>
          <w:b/>
          <w:sz w:val="20"/>
          <w:szCs w:val="20"/>
        </w:rPr>
        <w:lastRenderedPageBreak/>
        <w:t xml:space="preserve">                                                                     </w:t>
      </w:r>
      <w:r w:rsidR="00435D93" w:rsidRPr="004229A2">
        <w:rPr>
          <w:rFonts w:ascii="Times New Roman" w:hAnsi="Times New Roman" w:cs="Times New Roman"/>
          <w:b/>
          <w:sz w:val="20"/>
          <w:szCs w:val="20"/>
        </w:rPr>
        <w:t xml:space="preserve">           </w:t>
      </w:r>
      <w:r w:rsidR="002D506C" w:rsidRPr="004229A2">
        <w:rPr>
          <w:rFonts w:ascii="Times New Roman" w:hAnsi="Times New Roman" w:cs="Times New Roman"/>
          <w:b/>
          <w:sz w:val="20"/>
          <w:szCs w:val="20"/>
        </w:rPr>
        <w:t xml:space="preserve">                                                                              </w:t>
      </w:r>
      <w:r w:rsidR="00435D93" w:rsidRPr="004229A2">
        <w:rPr>
          <w:rFonts w:ascii="Times New Roman" w:hAnsi="Times New Roman" w:cs="Times New Roman"/>
          <w:b/>
          <w:sz w:val="20"/>
          <w:szCs w:val="20"/>
        </w:rPr>
        <w:t xml:space="preserve">  Priedas Nr. 2 </w:t>
      </w:r>
    </w:p>
    <w:p w14:paraId="56B505EE" w14:textId="77777777" w:rsidR="00674EF6" w:rsidRPr="00674EF6" w:rsidRDefault="00674EF6" w:rsidP="00674EF6">
      <w:pPr>
        <w:tabs>
          <w:tab w:val="left" w:pos="-284"/>
        </w:tabs>
        <w:spacing w:after="0"/>
        <w:rPr>
          <w:rFonts w:cstheme="minorHAnsi"/>
          <w:sz w:val="20"/>
          <w:szCs w:val="20"/>
          <w:lang w:eastAsia="ja-JP"/>
        </w:rPr>
      </w:pPr>
    </w:p>
    <w:p w14:paraId="79B161CF" w14:textId="77777777" w:rsidR="00674EF6" w:rsidRPr="004229A2" w:rsidRDefault="00674EF6" w:rsidP="00674EF6">
      <w:pPr>
        <w:jc w:val="center"/>
        <w:rPr>
          <w:rFonts w:ascii="Times New Roman" w:hAnsi="Times New Roman" w:cs="Times New Roman"/>
          <w:b/>
          <w:bCs/>
          <w:sz w:val="20"/>
          <w:szCs w:val="20"/>
        </w:rPr>
      </w:pPr>
      <w:r w:rsidRPr="004229A2">
        <w:rPr>
          <w:rFonts w:ascii="Times New Roman" w:hAnsi="Times New Roman" w:cs="Times New Roman"/>
          <w:b/>
          <w:sz w:val="20"/>
          <w:szCs w:val="20"/>
        </w:rPr>
        <w:t>APLINKOS APSAUGOS (ŽALIEJI) KRITERIJAI</w:t>
      </w:r>
    </w:p>
    <w:p w14:paraId="2502470D" w14:textId="77777777" w:rsidR="00674EF6" w:rsidRPr="004229A2" w:rsidRDefault="00674EF6" w:rsidP="00674EF6">
      <w:pPr>
        <w:tabs>
          <w:tab w:val="left" w:pos="-284"/>
        </w:tabs>
        <w:spacing w:after="0"/>
        <w:rPr>
          <w:rFonts w:ascii="Times New Roman" w:hAnsi="Times New Roman" w:cs="Times New Roman"/>
          <w:sz w:val="20"/>
          <w:szCs w:val="20"/>
          <w:lang w:eastAsia="ja-JP"/>
        </w:rPr>
      </w:pPr>
    </w:p>
    <w:tbl>
      <w:tblPr>
        <w:tblStyle w:val="TableGrid"/>
        <w:tblW w:w="10739" w:type="dxa"/>
        <w:tblInd w:w="-885" w:type="dxa"/>
        <w:tblLook w:val="04A0" w:firstRow="1" w:lastRow="0" w:firstColumn="1" w:lastColumn="0" w:noHBand="0" w:noVBand="1"/>
      </w:tblPr>
      <w:tblGrid>
        <w:gridCol w:w="535"/>
        <w:gridCol w:w="4712"/>
        <w:gridCol w:w="3385"/>
        <w:gridCol w:w="2107"/>
      </w:tblGrid>
      <w:tr w:rsidR="00ED6E58" w:rsidRPr="004229A2" w14:paraId="219E1DEE" w14:textId="202FF178" w:rsidTr="00ED6E58">
        <w:tc>
          <w:tcPr>
            <w:tcW w:w="535" w:type="dxa"/>
            <w:vAlign w:val="center"/>
          </w:tcPr>
          <w:p w14:paraId="636C7325" w14:textId="77777777" w:rsidR="00ED6E58" w:rsidRPr="004229A2" w:rsidRDefault="00ED6E58" w:rsidP="00503DD2">
            <w:pPr>
              <w:jc w:val="center"/>
              <w:rPr>
                <w:rFonts w:ascii="Times New Roman" w:hAnsi="Times New Roman" w:cs="Times New Roman"/>
                <w:b/>
                <w:bCs/>
                <w:sz w:val="20"/>
                <w:szCs w:val="20"/>
              </w:rPr>
            </w:pPr>
            <w:bookmarkStart w:id="0" w:name="_Hlk187680829"/>
            <w:r w:rsidRPr="004229A2">
              <w:rPr>
                <w:rFonts w:ascii="Times New Roman" w:hAnsi="Times New Roman" w:cs="Times New Roman"/>
                <w:b/>
                <w:bCs/>
                <w:sz w:val="20"/>
                <w:szCs w:val="20"/>
              </w:rPr>
              <w:t>Eil. Nr.</w:t>
            </w:r>
          </w:p>
        </w:tc>
        <w:tc>
          <w:tcPr>
            <w:tcW w:w="4712" w:type="dxa"/>
            <w:vAlign w:val="center"/>
          </w:tcPr>
          <w:p w14:paraId="528A3FD6" w14:textId="77777777" w:rsidR="00ED6E58" w:rsidRPr="004229A2" w:rsidRDefault="00ED6E58" w:rsidP="00503DD2">
            <w:pPr>
              <w:jc w:val="center"/>
              <w:rPr>
                <w:rFonts w:ascii="Times New Roman" w:hAnsi="Times New Roman" w:cs="Times New Roman"/>
                <w:b/>
                <w:bCs/>
                <w:sz w:val="20"/>
                <w:szCs w:val="20"/>
              </w:rPr>
            </w:pPr>
            <w:r w:rsidRPr="004229A2">
              <w:rPr>
                <w:rFonts w:ascii="Times New Roman" w:hAnsi="Times New Roman" w:cs="Times New Roman"/>
                <w:b/>
                <w:bCs/>
                <w:sz w:val="20"/>
                <w:szCs w:val="20"/>
              </w:rPr>
              <w:t xml:space="preserve">Reikalavimas                                                   </w:t>
            </w:r>
          </w:p>
          <w:p w14:paraId="1CBFD614" w14:textId="77777777" w:rsidR="00ED6E58" w:rsidRPr="004229A2" w:rsidRDefault="00ED6E58" w:rsidP="00503DD2">
            <w:pPr>
              <w:jc w:val="center"/>
              <w:rPr>
                <w:rFonts w:ascii="Times New Roman" w:hAnsi="Times New Roman" w:cs="Times New Roman"/>
                <w:b/>
                <w:bCs/>
                <w:i/>
                <w:iCs/>
                <w:sz w:val="20"/>
                <w:szCs w:val="20"/>
              </w:rPr>
            </w:pPr>
          </w:p>
        </w:tc>
        <w:tc>
          <w:tcPr>
            <w:tcW w:w="3385" w:type="dxa"/>
            <w:vAlign w:val="center"/>
          </w:tcPr>
          <w:p w14:paraId="06846EDF" w14:textId="77777777" w:rsidR="00ED6E58" w:rsidRPr="004229A2" w:rsidRDefault="00ED6E58" w:rsidP="00503DD2">
            <w:pPr>
              <w:jc w:val="center"/>
              <w:rPr>
                <w:rFonts w:ascii="Times New Roman" w:hAnsi="Times New Roman" w:cs="Times New Roman"/>
                <w:b/>
                <w:bCs/>
                <w:sz w:val="20"/>
                <w:szCs w:val="20"/>
              </w:rPr>
            </w:pPr>
            <w:r w:rsidRPr="004229A2">
              <w:rPr>
                <w:rFonts w:ascii="Times New Roman" w:hAnsi="Times New Roman" w:cs="Times New Roman"/>
                <w:b/>
                <w:bCs/>
                <w:sz w:val="20"/>
                <w:szCs w:val="20"/>
              </w:rPr>
              <w:t>Įrodantys dokumentai</w:t>
            </w:r>
          </w:p>
        </w:tc>
        <w:tc>
          <w:tcPr>
            <w:tcW w:w="2107" w:type="dxa"/>
          </w:tcPr>
          <w:p w14:paraId="6A4F3BEB" w14:textId="78047079" w:rsidR="00ED6E58" w:rsidRPr="004229A2" w:rsidRDefault="00ED6E58" w:rsidP="00503DD2">
            <w:pPr>
              <w:jc w:val="center"/>
              <w:rPr>
                <w:rFonts w:ascii="Times New Roman" w:hAnsi="Times New Roman" w:cs="Times New Roman"/>
                <w:b/>
                <w:bCs/>
                <w:sz w:val="20"/>
                <w:szCs w:val="20"/>
              </w:rPr>
            </w:pPr>
            <w:r w:rsidRPr="004229A2">
              <w:rPr>
                <w:rFonts w:ascii="Times New Roman" w:hAnsi="Times New Roman" w:cs="Times New Roman"/>
                <w:b/>
                <w:bCs/>
                <w:sz w:val="20"/>
                <w:szCs w:val="20"/>
              </w:rPr>
              <w:t>Dokumentų teikimo  momentas</w:t>
            </w:r>
          </w:p>
        </w:tc>
      </w:tr>
      <w:tr w:rsidR="00ED6E58" w:rsidRPr="004229A2" w14:paraId="75EB5464" w14:textId="24E4D7A0" w:rsidTr="00ED6E58">
        <w:trPr>
          <w:trHeight w:val="850"/>
        </w:trPr>
        <w:tc>
          <w:tcPr>
            <w:tcW w:w="535" w:type="dxa"/>
          </w:tcPr>
          <w:p w14:paraId="49EF00C9" w14:textId="77777777"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1.1.</w:t>
            </w:r>
          </w:p>
        </w:tc>
        <w:tc>
          <w:tcPr>
            <w:tcW w:w="4712" w:type="dxa"/>
          </w:tcPr>
          <w:p w14:paraId="70FE0A3D" w14:textId="77777777" w:rsidR="00ED6E58" w:rsidRPr="004229A2" w:rsidRDefault="00ED6E58" w:rsidP="00503DD2">
            <w:pPr>
              <w:jc w:val="both"/>
              <w:rPr>
                <w:rFonts w:ascii="Times New Roman" w:hAnsi="Times New Roman" w:cs="Times New Roman"/>
                <w:b/>
                <w:bCs/>
                <w:sz w:val="20"/>
                <w:szCs w:val="20"/>
              </w:rPr>
            </w:pPr>
            <w:r w:rsidRPr="004229A2">
              <w:rPr>
                <w:rFonts w:ascii="Times New Roman" w:hAnsi="Times New Roman" w:cs="Times New Roman"/>
                <w:sz w:val="20"/>
                <w:szCs w:val="20"/>
              </w:rPr>
              <w:t>Ne mažiau kaip 80 proc. balduose naudojamos medienos, medienos medžiagų ir gaminių turi būti iš miškų, sertifikuotų naudojant FSC ar PEFC miškų sertifikavimo sistemas arba lygiavertes sertifikavimo sistemas;</w:t>
            </w:r>
          </w:p>
        </w:tc>
        <w:tc>
          <w:tcPr>
            <w:tcW w:w="3385" w:type="dxa"/>
          </w:tcPr>
          <w:p w14:paraId="5CDBC397"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Sertifikatas FSC arba PEFC, arba kitas darnaus miškų ūkio standartas, arba nepriklausomos įstaigos atliktas bandymo protokolas, arba kiti lygiaverčiai įrodymai.</w:t>
            </w:r>
          </w:p>
        </w:tc>
        <w:tc>
          <w:tcPr>
            <w:tcW w:w="2107" w:type="dxa"/>
          </w:tcPr>
          <w:p w14:paraId="7A30C886" w14:textId="00A87FC3"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Su pasiū</w:t>
            </w:r>
            <w:r w:rsidR="001D4C8A" w:rsidRPr="004229A2">
              <w:rPr>
                <w:rFonts w:ascii="Times New Roman" w:hAnsi="Times New Roman" w:cs="Times New Roman"/>
                <w:sz w:val="20"/>
                <w:szCs w:val="20"/>
              </w:rPr>
              <w:t>lymu</w:t>
            </w:r>
          </w:p>
        </w:tc>
      </w:tr>
      <w:tr w:rsidR="00ED6E58" w:rsidRPr="004229A2" w14:paraId="1DBBBC16" w14:textId="617E0646" w:rsidTr="00ED6E58">
        <w:trPr>
          <w:trHeight w:val="850"/>
        </w:trPr>
        <w:tc>
          <w:tcPr>
            <w:tcW w:w="535" w:type="dxa"/>
          </w:tcPr>
          <w:p w14:paraId="601166AE" w14:textId="77777777"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1.2.</w:t>
            </w:r>
          </w:p>
        </w:tc>
        <w:tc>
          <w:tcPr>
            <w:tcW w:w="4712" w:type="dxa"/>
          </w:tcPr>
          <w:p w14:paraId="169CFFD9" w14:textId="77777777" w:rsidR="00ED6E58" w:rsidRPr="004229A2" w:rsidRDefault="00ED6E58" w:rsidP="00503DD2">
            <w:pPr>
              <w:jc w:val="both"/>
              <w:rPr>
                <w:rFonts w:ascii="Times New Roman" w:hAnsi="Times New Roman" w:cs="Times New Roman"/>
                <w:b/>
                <w:bCs/>
                <w:sz w:val="20"/>
                <w:szCs w:val="20"/>
              </w:rPr>
            </w:pPr>
            <w:r w:rsidRPr="004229A2">
              <w:rPr>
                <w:rFonts w:ascii="Times New Roman" w:hAnsi="Times New Roman" w:cs="Times New Roman"/>
                <w:sz w:val="20"/>
                <w:szCs w:val="20"/>
              </w:rPr>
              <w:t>Visos plastikinės dalys, kurių masė ≥ 50 g, turi būti paženklintos kaip tinkamos perdirbti pagal LST EN ISO 11469 „Bendrasis plastikinių gaminių identifikavimas ir ženklinimas“ (toliau – LST EN ISO 11469) ar lygiavertį standartą;</w:t>
            </w:r>
          </w:p>
        </w:tc>
        <w:tc>
          <w:tcPr>
            <w:tcW w:w="3385" w:type="dxa"/>
          </w:tcPr>
          <w:p w14:paraId="200FEB1F"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Ekologinis ženklas Nordic Swan arba gamintojo techniniai dokumentai, arba saugos duomenų lapas, arba pripažintosios (notifikuotos) įstaigos atlikto bandymo protokolas, arba kiti lygiaverčiai įrodymai.</w:t>
            </w:r>
          </w:p>
        </w:tc>
        <w:tc>
          <w:tcPr>
            <w:tcW w:w="2107" w:type="dxa"/>
          </w:tcPr>
          <w:p w14:paraId="3AC39CF2" w14:textId="45998ED6" w:rsidR="00ED6E58" w:rsidRPr="004229A2" w:rsidRDefault="001D4C8A" w:rsidP="00503DD2">
            <w:pPr>
              <w:jc w:val="both"/>
              <w:rPr>
                <w:rFonts w:ascii="Times New Roman" w:hAnsi="Times New Roman" w:cs="Times New Roman"/>
                <w:sz w:val="20"/>
                <w:szCs w:val="20"/>
              </w:rPr>
            </w:pPr>
            <w:r w:rsidRPr="004229A2">
              <w:rPr>
                <w:rFonts w:ascii="Times New Roman" w:hAnsi="Times New Roman" w:cs="Times New Roman"/>
                <w:sz w:val="20"/>
                <w:szCs w:val="20"/>
              </w:rPr>
              <w:t>Su prekėmis</w:t>
            </w:r>
          </w:p>
        </w:tc>
      </w:tr>
      <w:tr w:rsidR="00ED6E58" w:rsidRPr="004229A2" w14:paraId="506D0A4A" w14:textId="622EBE18" w:rsidTr="00ED6E58">
        <w:trPr>
          <w:trHeight w:val="1203"/>
        </w:trPr>
        <w:tc>
          <w:tcPr>
            <w:tcW w:w="535" w:type="dxa"/>
          </w:tcPr>
          <w:p w14:paraId="462B57D5" w14:textId="77777777"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1.3.</w:t>
            </w:r>
          </w:p>
        </w:tc>
        <w:tc>
          <w:tcPr>
            <w:tcW w:w="4712" w:type="dxa"/>
          </w:tcPr>
          <w:p w14:paraId="07D556EE"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Paviršiams dengti naudojamuose produktuose:</w:t>
            </w:r>
          </w:p>
          <w:p w14:paraId="1E74A60E"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neturi būti pavojingų cheminių medžiagų,</w:t>
            </w:r>
          </w:p>
          <w:p w14:paraId="7C132666"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klasifikuojamų priskiriant bet kurią iš nurodytų pavojingumo frazę pagal Reglamentą (EB) Nr. 1272/2008:</w:t>
            </w:r>
          </w:p>
          <w:p w14:paraId="05B5038E"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kancerogeninės (H350, H350i, H351),</w:t>
            </w:r>
            <w:r w:rsidRPr="004229A2">
              <w:rPr>
                <w:rFonts w:ascii="Times New Roman" w:eastAsia="ArialMT" w:hAnsi="Times New Roman" w:cs="Times New Roman"/>
                <w:sz w:val="20"/>
                <w:szCs w:val="20"/>
              </w:rPr>
              <w:t xml:space="preserve"> </w:t>
            </w:r>
            <w:r w:rsidRPr="004229A2">
              <w:rPr>
                <w:rFonts w:ascii="Times New Roman" w:hAnsi="Times New Roman" w:cs="Times New Roman"/>
                <w:sz w:val="20"/>
                <w:szCs w:val="20"/>
              </w:rPr>
              <w:t>defektus (H340, H341), toksiškos reprodukcijai (H360D, H360F, 361f, 361d),</w:t>
            </w:r>
          </w:p>
          <w:p w14:paraId="0C5612AA"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pavojingos vandens aplinkai (H400,</w:t>
            </w:r>
          </w:p>
          <w:p w14:paraId="5D16C073"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H410, H411), toksiškos ar labai toksiškos</w:t>
            </w:r>
          </w:p>
          <w:p w14:paraId="4CE1DA90"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(H300, H301, H310, H311, H330, H331), kenkia organams (H370), veikdamos ilgą laiką pakenkia kai kuriems organams (H372);</w:t>
            </w:r>
          </w:p>
          <w:p w14:paraId="0F8A978A"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neturi būti daugiau kaip 5 proc. masės</w:t>
            </w:r>
          </w:p>
          <w:p w14:paraId="52E438B6"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lakiųjų organinių junginių (LOJ);</w:t>
            </w:r>
          </w:p>
          <w:p w14:paraId="18608512"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neturi būti chromo (VI) junginių;</w:t>
            </w:r>
          </w:p>
          <w:p w14:paraId="49DDCD0B"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formaldehido išmetamieji teršalai neturi</w:t>
            </w:r>
          </w:p>
          <w:p w14:paraId="5D10001A" w14:textId="77777777" w:rsidR="00ED6E58" w:rsidRPr="004229A2" w:rsidRDefault="00ED6E58" w:rsidP="00503DD2">
            <w:pPr>
              <w:keepNext/>
              <w:jc w:val="both"/>
              <w:rPr>
                <w:rFonts w:ascii="Times New Roman" w:hAnsi="Times New Roman" w:cs="Times New Roman"/>
                <w:b/>
                <w:bCs/>
                <w:sz w:val="20"/>
                <w:szCs w:val="20"/>
              </w:rPr>
            </w:pPr>
            <w:r w:rsidRPr="004229A2">
              <w:rPr>
                <w:rFonts w:ascii="Times New Roman" w:hAnsi="Times New Roman" w:cs="Times New Roman"/>
                <w:sz w:val="20"/>
                <w:szCs w:val="20"/>
              </w:rPr>
              <w:t>viršyti 0,05 ppm.</w:t>
            </w:r>
          </w:p>
        </w:tc>
        <w:tc>
          <w:tcPr>
            <w:tcW w:w="3385" w:type="dxa"/>
          </w:tcPr>
          <w:p w14:paraId="49E0CEDE"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Ekologinis ženklas European Ecolabel arba Nordic Swan, arba gamintojo techniniai dokumentai, arba saugos duomenų lapas, arba pripažintosios įstaigos atlikto bandymo protokolas, arba kiti lygiaverčiai įrodymai.</w:t>
            </w:r>
          </w:p>
        </w:tc>
        <w:tc>
          <w:tcPr>
            <w:tcW w:w="2107" w:type="dxa"/>
          </w:tcPr>
          <w:p w14:paraId="363F9781" w14:textId="6498B594" w:rsidR="00ED6E58" w:rsidRPr="004229A2" w:rsidRDefault="001D4C8A" w:rsidP="00503DD2">
            <w:pPr>
              <w:jc w:val="both"/>
              <w:rPr>
                <w:rFonts w:ascii="Times New Roman" w:hAnsi="Times New Roman" w:cs="Times New Roman"/>
                <w:sz w:val="20"/>
                <w:szCs w:val="20"/>
              </w:rPr>
            </w:pPr>
            <w:r w:rsidRPr="004229A2">
              <w:rPr>
                <w:rFonts w:ascii="Times New Roman" w:hAnsi="Times New Roman" w:cs="Times New Roman"/>
                <w:sz w:val="20"/>
                <w:szCs w:val="20"/>
              </w:rPr>
              <w:t>Su prekėmis</w:t>
            </w:r>
          </w:p>
        </w:tc>
      </w:tr>
      <w:tr w:rsidR="00ED6E58" w:rsidRPr="004229A2" w14:paraId="2E9B1B21" w14:textId="5F94B222" w:rsidTr="00ED6E58">
        <w:trPr>
          <w:trHeight w:val="625"/>
        </w:trPr>
        <w:tc>
          <w:tcPr>
            <w:tcW w:w="535" w:type="dxa"/>
          </w:tcPr>
          <w:p w14:paraId="0230AB74" w14:textId="77777777"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1.4.</w:t>
            </w:r>
          </w:p>
        </w:tc>
        <w:tc>
          <w:tcPr>
            <w:tcW w:w="4712" w:type="dxa"/>
          </w:tcPr>
          <w:p w14:paraId="202E2A34" w14:textId="77777777" w:rsidR="00ED6E58" w:rsidRPr="004229A2" w:rsidRDefault="00ED6E58" w:rsidP="00503DD2">
            <w:pPr>
              <w:keepNext/>
              <w:jc w:val="both"/>
              <w:rPr>
                <w:rFonts w:ascii="Times New Roman" w:hAnsi="Times New Roman" w:cs="Times New Roman"/>
                <w:b/>
                <w:bCs/>
                <w:sz w:val="20"/>
                <w:szCs w:val="20"/>
              </w:rPr>
            </w:pPr>
            <w:r w:rsidRPr="004229A2">
              <w:rPr>
                <w:rFonts w:ascii="Times New Roman" w:hAnsi="Times New Roman" w:cs="Times New Roman"/>
                <w:sz w:val="20"/>
                <w:szCs w:val="20"/>
              </w:rPr>
              <w:t>Jei baldo kamšalo sudėtyje naudojamos sintetinės poliesterio medžiagos, jų sudėtyje turi būti dalis perdirbtų medžiagų.</w:t>
            </w:r>
          </w:p>
        </w:tc>
        <w:tc>
          <w:tcPr>
            <w:tcW w:w="3385" w:type="dxa"/>
          </w:tcPr>
          <w:p w14:paraId="2615D50D" w14:textId="77777777" w:rsidR="00ED6E58" w:rsidRPr="004229A2" w:rsidRDefault="00ED6E58" w:rsidP="00503DD2">
            <w:pPr>
              <w:keepNext/>
              <w:spacing w:before="120"/>
              <w:jc w:val="both"/>
              <w:rPr>
                <w:rFonts w:ascii="Times New Roman" w:hAnsi="Times New Roman" w:cs="Times New Roman"/>
                <w:sz w:val="20"/>
                <w:szCs w:val="20"/>
              </w:rPr>
            </w:pPr>
            <w:r w:rsidRPr="004229A2">
              <w:rPr>
                <w:rFonts w:ascii="Times New Roman" w:hAnsi="Times New Roman" w:cs="Times New Roman"/>
                <w:sz w:val="20"/>
                <w:szCs w:val="20"/>
              </w:rPr>
              <w:t>Gamintojo aprašymas arba tiekėjo deklaracija, arba kiti lygiaverčiai įrodymai.</w:t>
            </w:r>
          </w:p>
        </w:tc>
        <w:tc>
          <w:tcPr>
            <w:tcW w:w="2107" w:type="dxa"/>
          </w:tcPr>
          <w:p w14:paraId="6682B7E9" w14:textId="6D76BD56" w:rsidR="00ED6E58" w:rsidRPr="004229A2" w:rsidRDefault="001D4C8A" w:rsidP="00503DD2">
            <w:pPr>
              <w:keepNext/>
              <w:spacing w:before="120"/>
              <w:jc w:val="both"/>
              <w:rPr>
                <w:rFonts w:ascii="Times New Roman" w:hAnsi="Times New Roman" w:cs="Times New Roman"/>
                <w:sz w:val="20"/>
                <w:szCs w:val="20"/>
              </w:rPr>
            </w:pPr>
            <w:r w:rsidRPr="004229A2">
              <w:rPr>
                <w:rFonts w:ascii="Times New Roman" w:hAnsi="Times New Roman" w:cs="Times New Roman"/>
                <w:sz w:val="20"/>
                <w:szCs w:val="20"/>
              </w:rPr>
              <w:t>Su prekėmis</w:t>
            </w:r>
            <w:r w:rsidR="002D506C" w:rsidRPr="004229A2">
              <w:rPr>
                <w:rFonts w:ascii="Times New Roman" w:hAnsi="Times New Roman" w:cs="Times New Roman"/>
                <w:sz w:val="20"/>
                <w:szCs w:val="20"/>
              </w:rPr>
              <w:t xml:space="preserve"> (jeigu prekės bus su kamšalu)</w:t>
            </w:r>
          </w:p>
        </w:tc>
      </w:tr>
      <w:tr w:rsidR="00ED6E58" w:rsidRPr="004229A2" w14:paraId="7CFE85BE" w14:textId="2D6F7B95" w:rsidTr="00ED6E58">
        <w:trPr>
          <w:trHeight w:val="693"/>
        </w:trPr>
        <w:tc>
          <w:tcPr>
            <w:tcW w:w="535" w:type="dxa"/>
          </w:tcPr>
          <w:p w14:paraId="0F6C9ECD" w14:textId="77777777"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1.5.</w:t>
            </w:r>
          </w:p>
        </w:tc>
        <w:tc>
          <w:tcPr>
            <w:tcW w:w="4712" w:type="dxa"/>
            <w:tcBorders>
              <w:top w:val="nil"/>
            </w:tcBorders>
          </w:tcPr>
          <w:p w14:paraId="5514E1D5" w14:textId="77777777" w:rsidR="00ED6E58" w:rsidRPr="004229A2" w:rsidRDefault="00ED6E58" w:rsidP="00503DD2">
            <w:pPr>
              <w:keepNext/>
              <w:jc w:val="both"/>
              <w:rPr>
                <w:rFonts w:ascii="Times New Roman" w:eastAsia="Arial" w:hAnsi="Times New Roman" w:cs="Times New Roman"/>
                <w:iCs/>
                <w:sz w:val="20"/>
                <w:szCs w:val="20"/>
              </w:rPr>
            </w:pPr>
            <w:r w:rsidRPr="004229A2">
              <w:rPr>
                <w:rFonts w:ascii="Times New Roman" w:eastAsia="Arial" w:hAnsi="Times New Roman" w:cs="Times New Roman"/>
                <w:iCs/>
                <w:sz w:val="20"/>
                <w:szCs w:val="20"/>
              </w:rPr>
              <w:t xml:space="preserve">Jei prekė, tiekiama ar perduodama antrinėje pakuotėje, ji turi atitikti šiuos minimalius aplinkos apsaugos kriterijus: </w:t>
            </w:r>
          </w:p>
          <w:p w14:paraId="1D288D89" w14:textId="77777777" w:rsidR="00ED6E58" w:rsidRPr="004229A2" w:rsidRDefault="00ED6E58" w:rsidP="00503DD2">
            <w:pPr>
              <w:keepNext/>
              <w:spacing w:after="60"/>
              <w:jc w:val="both"/>
              <w:rPr>
                <w:rFonts w:ascii="Times New Roman" w:eastAsia="Arial" w:hAnsi="Times New Roman" w:cs="Times New Roman"/>
                <w:iCs/>
                <w:sz w:val="20"/>
                <w:szCs w:val="20"/>
              </w:rPr>
            </w:pPr>
            <w:r w:rsidRPr="004229A2">
              <w:rPr>
                <w:rFonts w:ascii="Times New Roman" w:eastAsia="Arial" w:hAnsi="Times New Roman" w:cs="Times New Roman"/>
                <w:iCs/>
                <w:sz w:val="20"/>
                <w:szCs w:val="20"/>
              </w:rPr>
              <w:t>Pakuotės:</w:t>
            </w:r>
            <w:r w:rsidRPr="004229A2">
              <w:rPr>
                <w:rFonts w:ascii="Times New Roman" w:eastAsia="Arial" w:hAnsi="Times New Roman" w:cs="Times New Roman"/>
                <w:b/>
                <w:iCs/>
                <w:sz w:val="20"/>
                <w:szCs w:val="20"/>
              </w:rPr>
              <w:t xml:space="preserve"> </w:t>
            </w:r>
            <w:r w:rsidRPr="004229A2">
              <w:rPr>
                <w:rFonts w:ascii="Times New Roman" w:eastAsia="Arial" w:hAnsi="Times New Roman" w:cs="Times New Roman"/>
                <w:iCs/>
                <w:sz w:val="20"/>
                <w:szCs w:val="20"/>
              </w:rPr>
              <w:t>turi būti laikytinos perdirbamosiomis pakuotėmis pagal Lietuvos Respublikos mokesčio už aplinkos teršimą įstatymo nuostatas ir (ar) turi būti vienalytės (homogeniškos) pakuotės, pagamintos iš vienos rūšies medžiagos:</w:t>
            </w:r>
          </w:p>
          <w:tbl>
            <w:tblPr>
              <w:tblW w:w="4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1860"/>
              <w:gridCol w:w="2043"/>
            </w:tblGrid>
            <w:tr w:rsidR="00ED6E58" w:rsidRPr="004229A2" w14:paraId="46AA2F36" w14:textId="77777777" w:rsidTr="00503DD2">
              <w:trPr>
                <w:jc w:val="center"/>
              </w:trPr>
              <w:tc>
                <w:tcPr>
                  <w:tcW w:w="624" w:type="pct"/>
                  <w:tcMar>
                    <w:top w:w="0" w:type="dxa"/>
                    <w:left w:w="108" w:type="dxa"/>
                    <w:bottom w:w="0" w:type="dxa"/>
                    <w:right w:w="108" w:type="dxa"/>
                  </w:tcMar>
                  <w:hideMark/>
                </w:tcPr>
                <w:p w14:paraId="37CA7C7D"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Eil. Nr.</w:t>
                  </w:r>
                </w:p>
              </w:tc>
              <w:tc>
                <w:tcPr>
                  <w:tcW w:w="1886" w:type="pct"/>
                  <w:tcMar>
                    <w:top w:w="0" w:type="dxa"/>
                    <w:left w:w="108" w:type="dxa"/>
                    <w:bottom w:w="0" w:type="dxa"/>
                    <w:right w:w="108" w:type="dxa"/>
                  </w:tcMar>
                  <w:vAlign w:val="center"/>
                  <w:hideMark/>
                </w:tcPr>
                <w:p w14:paraId="6E169855" w14:textId="77777777" w:rsidR="00ED6E58" w:rsidRPr="004229A2" w:rsidRDefault="00ED6E58" w:rsidP="00503DD2">
                  <w:pPr>
                    <w:keepNext/>
                    <w:spacing w:after="0" w:line="240" w:lineRule="auto"/>
                    <w:jc w:val="center"/>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Pakuotės medžiaga</w:t>
                  </w:r>
                </w:p>
              </w:tc>
              <w:tc>
                <w:tcPr>
                  <w:tcW w:w="2490" w:type="pct"/>
                  <w:tcMar>
                    <w:top w:w="0" w:type="dxa"/>
                    <w:left w:w="108" w:type="dxa"/>
                    <w:bottom w:w="0" w:type="dxa"/>
                    <w:right w:w="108" w:type="dxa"/>
                  </w:tcMar>
                  <w:vAlign w:val="center"/>
                  <w:hideMark/>
                </w:tcPr>
                <w:p w14:paraId="73DED54F" w14:textId="77777777" w:rsidR="00ED6E58" w:rsidRPr="004229A2" w:rsidRDefault="00ED6E58" w:rsidP="00503DD2">
                  <w:pPr>
                    <w:keepNext/>
                    <w:spacing w:after="0" w:line="240" w:lineRule="auto"/>
                    <w:jc w:val="center"/>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Ženklinimas</w:t>
                  </w:r>
                </w:p>
              </w:tc>
            </w:tr>
            <w:tr w:rsidR="00ED6E58" w:rsidRPr="004229A2" w14:paraId="68949CAF" w14:textId="77777777" w:rsidTr="00503DD2">
              <w:trPr>
                <w:jc w:val="center"/>
              </w:trPr>
              <w:tc>
                <w:tcPr>
                  <w:tcW w:w="624" w:type="pct"/>
                  <w:tcMar>
                    <w:top w:w="0" w:type="dxa"/>
                    <w:left w:w="108" w:type="dxa"/>
                    <w:bottom w:w="0" w:type="dxa"/>
                    <w:right w:w="108" w:type="dxa"/>
                  </w:tcMar>
                  <w:hideMark/>
                </w:tcPr>
                <w:p w14:paraId="09E1F9AC"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1.</w:t>
                  </w:r>
                </w:p>
              </w:tc>
              <w:tc>
                <w:tcPr>
                  <w:tcW w:w="1886" w:type="pct"/>
                  <w:tcMar>
                    <w:top w:w="0" w:type="dxa"/>
                    <w:left w:w="108" w:type="dxa"/>
                    <w:bottom w:w="0" w:type="dxa"/>
                    <w:right w:w="108" w:type="dxa"/>
                  </w:tcMar>
                  <w:vAlign w:val="center"/>
                  <w:hideMark/>
                </w:tcPr>
                <w:p w14:paraId="3D33E0CD"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Stiklas</w:t>
                  </w:r>
                </w:p>
              </w:tc>
              <w:tc>
                <w:tcPr>
                  <w:tcW w:w="2490" w:type="pct"/>
                  <w:tcMar>
                    <w:top w:w="0" w:type="dxa"/>
                    <w:left w:w="108" w:type="dxa"/>
                    <w:bottom w:w="0" w:type="dxa"/>
                    <w:right w:w="108" w:type="dxa"/>
                  </w:tcMar>
                  <w:hideMark/>
                </w:tcPr>
                <w:p w14:paraId="0A43DD7C"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GL (arba GL nuo 70 iki 79)</w:t>
                  </w:r>
                </w:p>
              </w:tc>
            </w:tr>
            <w:tr w:rsidR="00ED6E58" w:rsidRPr="004229A2" w14:paraId="21B66DA5" w14:textId="77777777" w:rsidTr="00503DD2">
              <w:trPr>
                <w:jc w:val="center"/>
              </w:trPr>
              <w:tc>
                <w:tcPr>
                  <w:tcW w:w="624" w:type="pct"/>
                  <w:tcMar>
                    <w:top w:w="0" w:type="dxa"/>
                    <w:left w:w="108" w:type="dxa"/>
                    <w:bottom w:w="0" w:type="dxa"/>
                    <w:right w:w="108" w:type="dxa"/>
                  </w:tcMar>
                  <w:hideMark/>
                </w:tcPr>
                <w:p w14:paraId="284BE015"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2.</w:t>
                  </w:r>
                </w:p>
              </w:tc>
              <w:tc>
                <w:tcPr>
                  <w:tcW w:w="1886" w:type="pct"/>
                  <w:tcMar>
                    <w:top w:w="0" w:type="dxa"/>
                    <w:left w:w="108" w:type="dxa"/>
                    <w:bottom w:w="0" w:type="dxa"/>
                    <w:right w:w="108" w:type="dxa"/>
                  </w:tcMar>
                  <w:vAlign w:val="center"/>
                  <w:hideMark/>
                </w:tcPr>
                <w:p w14:paraId="01E05ECC"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Metalas</w:t>
                  </w:r>
                </w:p>
              </w:tc>
              <w:tc>
                <w:tcPr>
                  <w:tcW w:w="2490" w:type="pct"/>
                  <w:tcMar>
                    <w:top w:w="0" w:type="dxa"/>
                    <w:left w:w="108" w:type="dxa"/>
                    <w:bottom w:w="0" w:type="dxa"/>
                    <w:right w:w="108" w:type="dxa"/>
                  </w:tcMar>
                  <w:hideMark/>
                </w:tcPr>
                <w:p w14:paraId="17A1716F"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FE (arba FE 40),</w:t>
                  </w:r>
                </w:p>
                <w:p w14:paraId="27896115"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ALU (arba ALU 41)</w:t>
                  </w:r>
                </w:p>
                <w:p w14:paraId="5C5E1E1F"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Nuo 42 iki 49</w:t>
                  </w:r>
                </w:p>
              </w:tc>
            </w:tr>
            <w:tr w:rsidR="00ED6E58" w:rsidRPr="004229A2" w14:paraId="1CCD16DE" w14:textId="77777777" w:rsidTr="00503DD2">
              <w:trPr>
                <w:jc w:val="center"/>
              </w:trPr>
              <w:tc>
                <w:tcPr>
                  <w:tcW w:w="624" w:type="pct"/>
                  <w:tcMar>
                    <w:top w:w="0" w:type="dxa"/>
                    <w:left w:w="108" w:type="dxa"/>
                    <w:bottom w:w="0" w:type="dxa"/>
                    <w:right w:w="108" w:type="dxa"/>
                  </w:tcMar>
                  <w:hideMark/>
                </w:tcPr>
                <w:p w14:paraId="6E99195F"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3.</w:t>
                  </w:r>
                </w:p>
              </w:tc>
              <w:tc>
                <w:tcPr>
                  <w:tcW w:w="1886" w:type="pct"/>
                  <w:tcMar>
                    <w:top w:w="0" w:type="dxa"/>
                    <w:left w:w="108" w:type="dxa"/>
                    <w:bottom w:w="0" w:type="dxa"/>
                    <w:right w:w="108" w:type="dxa"/>
                  </w:tcMar>
                  <w:vAlign w:val="center"/>
                  <w:hideMark/>
                </w:tcPr>
                <w:p w14:paraId="026F47D4"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Popierius ar kartonas</w:t>
                  </w:r>
                </w:p>
              </w:tc>
              <w:tc>
                <w:tcPr>
                  <w:tcW w:w="2490" w:type="pct"/>
                  <w:tcMar>
                    <w:top w:w="0" w:type="dxa"/>
                    <w:left w:w="108" w:type="dxa"/>
                    <w:bottom w:w="0" w:type="dxa"/>
                    <w:right w:w="108" w:type="dxa"/>
                  </w:tcMar>
                  <w:hideMark/>
                </w:tcPr>
                <w:p w14:paraId="02233C4D"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PAP (arba PAP nuo 20 iki 39)</w:t>
                  </w:r>
                </w:p>
              </w:tc>
            </w:tr>
            <w:tr w:rsidR="00ED6E58" w:rsidRPr="004229A2" w14:paraId="6C7F2E04" w14:textId="77777777" w:rsidTr="00503DD2">
              <w:trPr>
                <w:jc w:val="center"/>
              </w:trPr>
              <w:tc>
                <w:tcPr>
                  <w:tcW w:w="624" w:type="pct"/>
                  <w:tcMar>
                    <w:top w:w="0" w:type="dxa"/>
                    <w:left w:w="108" w:type="dxa"/>
                    <w:bottom w:w="0" w:type="dxa"/>
                    <w:right w:w="108" w:type="dxa"/>
                  </w:tcMar>
                  <w:hideMark/>
                </w:tcPr>
                <w:p w14:paraId="02F2F24D"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4.</w:t>
                  </w:r>
                </w:p>
              </w:tc>
              <w:tc>
                <w:tcPr>
                  <w:tcW w:w="1886" w:type="pct"/>
                  <w:tcMar>
                    <w:top w:w="0" w:type="dxa"/>
                    <w:left w:w="108" w:type="dxa"/>
                    <w:bottom w:w="0" w:type="dxa"/>
                    <w:right w:w="108" w:type="dxa"/>
                  </w:tcMar>
                  <w:vAlign w:val="center"/>
                  <w:hideMark/>
                </w:tcPr>
                <w:p w14:paraId="3D4633E3"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Medis ar kamštinė medžiaga</w:t>
                  </w:r>
                </w:p>
              </w:tc>
              <w:tc>
                <w:tcPr>
                  <w:tcW w:w="2490" w:type="pct"/>
                  <w:tcMar>
                    <w:top w:w="0" w:type="dxa"/>
                    <w:left w:w="108" w:type="dxa"/>
                    <w:bottom w:w="0" w:type="dxa"/>
                    <w:right w:w="108" w:type="dxa"/>
                  </w:tcMar>
                  <w:hideMark/>
                </w:tcPr>
                <w:p w14:paraId="494162FC"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FOR (arba FOR nuo 50 iki 59)</w:t>
                  </w:r>
                </w:p>
              </w:tc>
            </w:tr>
            <w:tr w:rsidR="00ED6E58" w:rsidRPr="004229A2" w14:paraId="7B169C49" w14:textId="77777777" w:rsidTr="00503DD2">
              <w:trPr>
                <w:jc w:val="center"/>
              </w:trPr>
              <w:tc>
                <w:tcPr>
                  <w:tcW w:w="624" w:type="pct"/>
                  <w:tcMar>
                    <w:top w:w="0" w:type="dxa"/>
                    <w:left w:w="108" w:type="dxa"/>
                    <w:bottom w:w="0" w:type="dxa"/>
                    <w:right w:w="108" w:type="dxa"/>
                  </w:tcMar>
                  <w:hideMark/>
                </w:tcPr>
                <w:p w14:paraId="661552CD"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lastRenderedPageBreak/>
                    <w:t>5.</w:t>
                  </w:r>
                </w:p>
              </w:tc>
              <w:tc>
                <w:tcPr>
                  <w:tcW w:w="1886" w:type="pct"/>
                  <w:tcMar>
                    <w:top w:w="0" w:type="dxa"/>
                    <w:left w:w="108" w:type="dxa"/>
                    <w:bottom w:w="0" w:type="dxa"/>
                    <w:right w:w="108" w:type="dxa"/>
                  </w:tcMar>
                  <w:vAlign w:val="center"/>
                  <w:hideMark/>
                </w:tcPr>
                <w:p w14:paraId="5B166C58"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Medvilnė ar džiutas</w:t>
                  </w:r>
                </w:p>
              </w:tc>
              <w:tc>
                <w:tcPr>
                  <w:tcW w:w="2490" w:type="pct"/>
                  <w:tcMar>
                    <w:top w:w="0" w:type="dxa"/>
                    <w:left w:w="108" w:type="dxa"/>
                    <w:bottom w:w="0" w:type="dxa"/>
                    <w:right w:w="108" w:type="dxa"/>
                  </w:tcMar>
                  <w:hideMark/>
                </w:tcPr>
                <w:p w14:paraId="06475F10"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TEX (arba TEX nuo 60 iki 69)</w:t>
                  </w:r>
                </w:p>
              </w:tc>
            </w:tr>
            <w:tr w:rsidR="00ED6E58" w:rsidRPr="004229A2" w14:paraId="317880E5" w14:textId="77777777" w:rsidTr="00503DD2">
              <w:trPr>
                <w:jc w:val="center"/>
              </w:trPr>
              <w:tc>
                <w:tcPr>
                  <w:tcW w:w="624" w:type="pct"/>
                  <w:tcMar>
                    <w:top w:w="0" w:type="dxa"/>
                    <w:left w:w="108" w:type="dxa"/>
                    <w:bottom w:w="0" w:type="dxa"/>
                    <w:right w:w="108" w:type="dxa"/>
                  </w:tcMar>
                  <w:hideMark/>
                </w:tcPr>
                <w:p w14:paraId="2D76948E"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6.</w:t>
                  </w:r>
                </w:p>
              </w:tc>
              <w:tc>
                <w:tcPr>
                  <w:tcW w:w="1886" w:type="pct"/>
                  <w:tcMar>
                    <w:top w:w="0" w:type="dxa"/>
                    <w:left w:w="108" w:type="dxa"/>
                    <w:bottom w:w="0" w:type="dxa"/>
                    <w:right w:w="108" w:type="dxa"/>
                  </w:tcMar>
                  <w:vAlign w:val="center"/>
                  <w:hideMark/>
                </w:tcPr>
                <w:p w14:paraId="392DE520"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Polietilentereftalatas</w:t>
                  </w:r>
                </w:p>
              </w:tc>
              <w:tc>
                <w:tcPr>
                  <w:tcW w:w="2490" w:type="pct"/>
                  <w:tcMar>
                    <w:top w:w="0" w:type="dxa"/>
                    <w:left w:w="108" w:type="dxa"/>
                    <w:bottom w:w="0" w:type="dxa"/>
                    <w:right w:w="108" w:type="dxa"/>
                  </w:tcMar>
                  <w:hideMark/>
                </w:tcPr>
                <w:p w14:paraId="30BBD8CA"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PET arba PET 1</w:t>
                  </w:r>
                </w:p>
              </w:tc>
            </w:tr>
            <w:tr w:rsidR="00ED6E58" w:rsidRPr="004229A2" w14:paraId="2D07DF25" w14:textId="77777777" w:rsidTr="00503DD2">
              <w:trPr>
                <w:jc w:val="center"/>
              </w:trPr>
              <w:tc>
                <w:tcPr>
                  <w:tcW w:w="624" w:type="pct"/>
                  <w:tcMar>
                    <w:top w:w="0" w:type="dxa"/>
                    <w:left w:w="108" w:type="dxa"/>
                    <w:bottom w:w="0" w:type="dxa"/>
                    <w:right w:w="108" w:type="dxa"/>
                  </w:tcMar>
                  <w:hideMark/>
                </w:tcPr>
                <w:p w14:paraId="76F59DEA"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7.</w:t>
                  </w:r>
                </w:p>
              </w:tc>
              <w:tc>
                <w:tcPr>
                  <w:tcW w:w="1886" w:type="pct"/>
                  <w:tcMar>
                    <w:top w:w="0" w:type="dxa"/>
                    <w:left w:w="108" w:type="dxa"/>
                    <w:bottom w:w="0" w:type="dxa"/>
                    <w:right w:w="108" w:type="dxa"/>
                  </w:tcMar>
                  <w:vAlign w:val="center"/>
                  <w:hideMark/>
                </w:tcPr>
                <w:p w14:paraId="47B81A36"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Aukšto tankumo polietilenas</w:t>
                  </w:r>
                </w:p>
              </w:tc>
              <w:tc>
                <w:tcPr>
                  <w:tcW w:w="2490" w:type="pct"/>
                  <w:tcMar>
                    <w:top w:w="0" w:type="dxa"/>
                    <w:left w:w="108" w:type="dxa"/>
                    <w:bottom w:w="0" w:type="dxa"/>
                    <w:right w:w="108" w:type="dxa"/>
                  </w:tcMar>
                  <w:hideMark/>
                </w:tcPr>
                <w:p w14:paraId="7CD25B5C"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HDPE (arba HDPE 2)</w:t>
                  </w:r>
                </w:p>
              </w:tc>
            </w:tr>
            <w:tr w:rsidR="00ED6E58" w:rsidRPr="004229A2" w14:paraId="37265AD5" w14:textId="77777777" w:rsidTr="00503DD2">
              <w:trPr>
                <w:jc w:val="center"/>
              </w:trPr>
              <w:tc>
                <w:tcPr>
                  <w:tcW w:w="624" w:type="pct"/>
                  <w:tcMar>
                    <w:top w:w="0" w:type="dxa"/>
                    <w:left w:w="108" w:type="dxa"/>
                    <w:bottom w:w="0" w:type="dxa"/>
                    <w:right w:w="108" w:type="dxa"/>
                  </w:tcMar>
                  <w:hideMark/>
                </w:tcPr>
                <w:p w14:paraId="220858B3"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8.</w:t>
                  </w:r>
                </w:p>
              </w:tc>
              <w:tc>
                <w:tcPr>
                  <w:tcW w:w="1886" w:type="pct"/>
                  <w:tcMar>
                    <w:top w:w="0" w:type="dxa"/>
                    <w:left w:w="108" w:type="dxa"/>
                    <w:bottom w:w="0" w:type="dxa"/>
                    <w:right w:w="108" w:type="dxa"/>
                  </w:tcMar>
                  <w:vAlign w:val="center"/>
                  <w:hideMark/>
                </w:tcPr>
                <w:p w14:paraId="353F7EBB"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Polivinilchloridas</w:t>
                  </w:r>
                </w:p>
              </w:tc>
              <w:tc>
                <w:tcPr>
                  <w:tcW w:w="2490" w:type="pct"/>
                  <w:tcMar>
                    <w:top w:w="0" w:type="dxa"/>
                    <w:left w:w="108" w:type="dxa"/>
                    <w:bottom w:w="0" w:type="dxa"/>
                    <w:right w:w="108" w:type="dxa"/>
                  </w:tcMar>
                  <w:hideMark/>
                </w:tcPr>
                <w:p w14:paraId="5FED8C25"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PVC (arba PVC 3)</w:t>
                  </w:r>
                </w:p>
              </w:tc>
            </w:tr>
            <w:tr w:rsidR="00ED6E58" w:rsidRPr="004229A2" w14:paraId="6C12734E" w14:textId="77777777" w:rsidTr="00503DD2">
              <w:trPr>
                <w:jc w:val="center"/>
              </w:trPr>
              <w:tc>
                <w:tcPr>
                  <w:tcW w:w="624" w:type="pct"/>
                  <w:tcMar>
                    <w:top w:w="0" w:type="dxa"/>
                    <w:left w:w="108" w:type="dxa"/>
                    <w:bottom w:w="0" w:type="dxa"/>
                    <w:right w:w="108" w:type="dxa"/>
                  </w:tcMar>
                  <w:hideMark/>
                </w:tcPr>
                <w:p w14:paraId="55776CBA"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9.</w:t>
                  </w:r>
                </w:p>
              </w:tc>
              <w:tc>
                <w:tcPr>
                  <w:tcW w:w="1886" w:type="pct"/>
                  <w:tcMar>
                    <w:top w:w="0" w:type="dxa"/>
                    <w:left w:w="108" w:type="dxa"/>
                    <w:bottom w:w="0" w:type="dxa"/>
                    <w:right w:w="108" w:type="dxa"/>
                  </w:tcMar>
                  <w:vAlign w:val="center"/>
                  <w:hideMark/>
                </w:tcPr>
                <w:p w14:paraId="6193031F"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Žemo tankumo polietilenas</w:t>
                  </w:r>
                </w:p>
              </w:tc>
              <w:tc>
                <w:tcPr>
                  <w:tcW w:w="2490" w:type="pct"/>
                  <w:tcMar>
                    <w:top w:w="0" w:type="dxa"/>
                    <w:left w:w="108" w:type="dxa"/>
                    <w:bottom w:w="0" w:type="dxa"/>
                    <w:right w:w="108" w:type="dxa"/>
                  </w:tcMar>
                  <w:hideMark/>
                </w:tcPr>
                <w:p w14:paraId="5FEB9726"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LDPE (arba LDPE 4)</w:t>
                  </w:r>
                </w:p>
              </w:tc>
            </w:tr>
            <w:tr w:rsidR="00ED6E58" w:rsidRPr="004229A2" w14:paraId="303B15A8" w14:textId="77777777" w:rsidTr="00503DD2">
              <w:trPr>
                <w:jc w:val="center"/>
              </w:trPr>
              <w:tc>
                <w:tcPr>
                  <w:tcW w:w="624" w:type="pct"/>
                  <w:tcMar>
                    <w:top w:w="0" w:type="dxa"/>
                    <w:left w:w="108" w:type="dxa"/>
                    <w:bottom w:w="0" w:type="dxa"/>
                    <w:right w:w="108" w:type="dxa"/>
                  </w:tcMar>
                  <w:hideMark/>
                </w:tcPr>
                <w:p w14:paraId="1ADE63C3"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10.</w:t>
                  </w:r>
                </w:p>
              </w:tc>
              <w:tc>
                <w:tcPr>
                  <w:tcW w:w="1886" w:type="pct"/>
                  <w:tcMar>
                    <w:top w:w="0" w:type="dxa"/>
                    <w:left w:w="108" w:type="dxa"/>
                    <w:bottom w:w="0" w:type="dxa"/>
                    <w:right w:w="108" w:type="dxa"/>
                  </w:tcMar>
                  <w:vAlign w:val="center"/>
                  <w:hideMark/>
                </w:tcPr>
                <w:p w14:paraId="60A5DD05"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Polipropilenas</w:t>
                  </w:r>
                </w:p>
              </w:tc>
              <w:tc>
                <w:tcPr>
                  <w:tcW w:w="2490" w:type="pct"/>
                  <w:tcMar>
                    <w:top w:w="0" w:type="dxa"/>
                    <w:left w:w="108" w:type="dxa"/>
                    <w:bottom w:w="0" w:type="dxa"/>
                    <w:right w:w="108" w:type="dxa"/>
                  </w:tcMar>
                  <w:hideMark/>
                </w:tcPr>
                <w:p w14:paraId="561CF6F6"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PP (arba PP 5)</w:t>
                  </w:r>
                </w:p>
              </w:tc>
            </w:tr>
            <w:tr w:rsidR="00ED6E58" w:rsidRPr="004229A2" w14:paraId="26FDFE2F" w14:textId="77777777" w:rsidTr="00503DD2">
              <w:trPr>
                <w:jc w:val="center"/>
              </w:trPr>
              <w:tc>
                <w:tcPr>
                  <w:tcW w:w="624" w:type="pct"/>
                  <w:tcMar>
                    <w:top w:w="0" w:type="dxa"/>
                    <w:left w:w="108" w:type="dxa"/>
                    <w:bottom w:w="0" w:type="dxa"/>
                    <w:right w:w="108" w:type="dxa"/>
                  </w:tcMar>
                  <w:hideMark/>
                </w:tcPr>
                <w:p w14:paraId="65BAA326"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11.</w:t>
                  </w:r>
                </w:p>
              </w:tc>
              <w:tc>
                <w:tcPr>
                  <w:tcW w:w="1886" w:type="pct"/>
                  <w:tcMar>
                    <w:top w:w="0" w:type="dxa"/>
                    <w:left w:w="108" w:type="dxa"/>
                    <w:bottom w:w="0" w:type="dxa"/>
                    <w:right w:w="108" w:type="dxa"/>
                  </w:tcMar>
                  <w:vAlign w:val="center"/>
                  <w:hideMark/>
                </w:tcPr>
                <w:p w14:paraId="4411CFD5"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Polistirenas</w:t>
                  </w:r>
                </w:p>
              </w:tc>
              <w:tc>
                <w:tcPr>
                  <w:tcW w:w="2490" w:type="pct"/>
                  <w:tcMar>
                    <w:top w:w="0" w:type="dxa"/>
                    <w:left w:w="108" w:type="dxa"/>
                    <w:bottom w:w="0" w:type="dxa"/>
                    <w:right w:w="108" w:type="dxa"/>
                  </w:tcMar>
                  <w:hideMark/>
                </w:tcPr>
                <w:p w14:paraId="7A5EEED9"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PS (arba PS 6)</w:t>
                  </w:r>
                </w:p>
              </w:tc>
            </w:tr>
          </w:tbl>
          <w:p w14:paraId="790D1495" w14:textId="77777777" w:rsidR="00ED6E58" w:rsidRPr="004229A2" w:rsidRDefault="00ED6E58" w:rsidP="00503DD2">
            <w:pPr>
              <w:keepNext/>
              <w:spacing w:after="60"/>
              <w:rPr>
                <w:rFonts w:ascii="Times New Roman" w:eastAsia="Arial" w:hAnsi="Times New Roman" w:cs="Times New Roman"/>
                <w:iCs/>
                <w:sz w:val="20"/>
                <w:szCs w:val="20"/>
              </w:rPr>
            </w:pPr>
          </w:p>
        </w:tc>
        <w:tc>
          <w:tcPr>
            <w:tcW w:w="3385" w:type="dxa"/>
            <w:tcBorders>
              <w:top w:val="nil"/>
            </w:tcBorders>
          </w:tcPr>
          <w:p w14:paraId="05DB8B39" w14:textId="77777777" w:rsidR="00ED6E58" w:rsidRPr="004229A2" w:rsidRDefault="00ED6E58" w:rsidP="00503DD2">
            <w:pPr>
              <w:keepNext/>
              <w:jc w:val="both"/>
              <w:rPr>
                <w:rFonts w:ascii="Times New Roman" w:hAnsi="Times New Roman" w:cs="Times New Roman"/>
                <w:sz w:val="20"/>
                <w:szCs w:val="20"/>
              </w:rPr>
            </w:pPr>
          </w:p>
          <w:p w14:paraId="5278BD2F" w14:textId="77777777" w:rsidR="00ED6E58" w:rsidRPr="004229A2" w:rsidRDefault="00ED6E58" w:rsidP="00503DD2">
            <w:pPr>
              <w:keepNext/>
              <w:jc w:val="both"/>
              <w:rPr>
                <w:rFonts w:ascii="Times New Roman" w:hAnsi="Times New Roman" w:cs="Times New Roman"/>
                <w:sz w:val="20"/>
                <w:szCs w:val="20"/>
              </w:rPr>
            </w:pPr>
            <w:r w:rsidRPr="004229A2">
              <w:rPr>
                <w:rFonts w:ascii="Times New Roman" w:hAnsi="Times New Roman" w:cs="Times New Roman"/>
                <w:sz w:val="20"/>
                <w:szCs w:val="20"/>
              </w:rPr>
              <w:t>Atitiktį pakuotėms taikomus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w:t>
            </w:r>
            <w:r w:rsidRPr="004229A2">
              <w:rPr>
                <w:rFonts w:ascii="Times New Roman" w:hAnsi="Times New Roman" w:cs="Times New Roman"/>
                <w:i/>
                <w:iCs/>
                <w:sz w:val="20"/>
                <w:szCs w:val="20"/>
              </w:rPr>
              <w:t>Voluntary Standard for Repulping and Recycling Corrugated Fiberboard Treated to Improve Its Performance in the Presence of Water and Water Vapor, </w:t>
            </w:r>
            <w:r w:rsidRPr="004229A2">
              <w:rPr>
                <w:rFonts w:ascii="Times New Roman" w:hAnsi="Times New Roman" w:cs="Times New Roman"/>
                <w:sz w:val="20"/>
                <w:szCs w:val="20"/>
              </w:rPr>
              <w:t>standartas</w:t>
            </w:r>
            <w:r w:rsidRPr="004229A2">
              <w:rPr>
                <w:rFonts w:ascii="Times New Roman" w:hAnsi="Times New Roman" w:cs="Times New Roman"/>
                <w:i/>
                <w:iCs/>
                <w:sz w:val="20"/>
                <w:szCs w:val="20"/>
              </w:rPr>
              <w:t> RecyClass </w:t>
            </w:r>
            <w:r w:rsidRPr="004229A2">
              <w:rPr>
                <w:rFonts w:ascii="Times New Roman" w:hAnsi="Times New Roman" w:cs="Times New Roman"/>
                <w:sz w:val="20"/>
                <w:szCs w:val="20"/>
              </w:rPr>
              <w:t xml:space="preserve">ar kitas lygiavertis standartas, arba Aplinkos </w:t>
            </w:r>
            <w:r w:rsidRPr="004229A2">
              <w:rPr>
                <w:rFonts w:ascii="Times New Roman" w:hAnsi="Times New Roman" w:cs="Times New Roman"/>
                <w:sz w:val="20"/>
                <w:szCs w:val="20"/>
              </w:rPr>
              <w:lastRenderedPageBreak/>
              <w:t>apsaugos agentūros interneto svetainėje (</w:t>
            </w:r>
            <w:hyperlink r:id="rId22" w:history="1">
              <w:r w:rsidRPr="004229A2">
                <w:rPr>
                  <w:rStyle w:val="Hyperlink"/>
                  <w:rFonts w:ascii="Times New Roman" w:hAnsi="Times New Roman" w:cs="Times New Roman"/>
                  <w:sz w:val="20"/>
                  <w:szCs w:val="20"/>
                </w:rPr>
                <w:t>https://aaa.lrv.lt/</w:t>
              </w:r>
            </w:hyperlink>
            <w:r w:rsidRPr="004229A2">
              <w:rPr>
                <w:rFonts w:ascii="Times New Roman" w:hAnsi="Times New Roman" w:cs="Times New Roman"/>
                <w:sz w:val="20"/>
                <w:szCs w:val="20"/>
              </w:rPr>
              <w: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tc>
        <w:tc>
          <w:tcPr>
            <w:tcW w:w="2107" w:type="dxa"/>
            <w:tcBorders>
              <w:top w:val="nil"/>
            </w:tcBorders>
          </w:tcPr>
          <w:p w14:paraId="28E4D03B" w14:textId="3E9E2065" w:rsidR="00ED6E58" w:rsidRPr="004229A2" w:rsidRDefault="001D4C8A" w:rsidP="00503DD2">
            <w:pPr>
              <w:keepNext/>
              <w:jc w:val="both"/>
              <w:rPr>
                <w:rFonts w:ascii="Times New Roman" w:hAnsi="Times New Roman" w:cs="Times New Roman"/>
                <w:sz w:val="20"/>
                <w:szCs w:val="20"/>
              </w:rPr>
            </w:pPr>
            <w:r w:rsidRPr="004229A2">
              <w:rPr>
                <w:rFonts w:ascii="Times New Roman" w:hAnsi="Times New Roman" w:cs="Times New Roman"/>
                <w:sz w:val="20"/>
                <w:szCs w:val="20"/>
              </w:rPr>
              <w:lastRenderedPageBreak/>
              <w:t>Su prekėmis</w:t>
            </w:r>
          </w:p>
        </w:tc>
      </w:tr>
      <w:bookmarkEnd w:id="0"/>
    </w:tbl>
    <w:p w14:paraId="4B5DC9C7" w14:textId="77777777" w:rsidR="00674EF6" w:rsidRPr="004229A2" w:rsidRDefault="00674EF6" w:rsidP="00674EF6">
      <w:pPr>
        <w:tabs>
          <w:tab w:val="left" w:pos="-284"/>
        </w:tabs>
        <w:spacing w:after="0"/>
        <w:rPr>
          <w:rFonts w:ascii="Times New Roman" w:hAnsi="Times New Roman" w:cs="Times New Roman"/>
          <w:sz w:val="20"/>
          <w:szCs w:val="20"/>
          <w:lang w:eastAsia="ja-JP"/>
        </w:rPr>
      </w:pPr>
    </w:p>
    <w:p w14:paraId="6812A597" w14:textId="77777777" w:rsidR="00674EF6" w:rsidRPr="004229A2" w:rsidRDefault="00674EF6" w:rsidP="00674EF6">
      <w:pPr>
        <w:rPr>
          <w:rFonts w:ascii="Times New Roman" w:hAnsi="Times New Roman" w:cs="Times New Roman"/>
        </w:rPr>
      </w:pPr>
    </w:p>
    <w:p w14:paraId="4525FC48" w14:textId="77777777" w:rsidR="00435D93" w:rsidRPr="004229A2" w:rsidRDefault="00435D93">
      <w:pPr>
        <w:rPr>
          <w:rFonts w:ascii="Times New Roman" w:hAnsi="Times New Roman" w:cs="Times New Roman"/>
        </w:rPr>
      </w:pPr>
    </w:p>
    <w:sectPr w:rsidR="00435D93" w:rsidRPr="004229A2" w:rsidSect="002B3CC6">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MT">
    <w:altName w:val="Klee One"/>
    <w:panose1 w:val="00000000000000000000"/>
    <w:charset w:val="80"/>
    <w:family w:val="auto"/>
    <w:notTrueType/>
    <w:pitch w:val="default"/>
    <w:sig w:usb0="00000001" w:usb1="08070000" w:usb2="00000010" w:usb3="00000000" w:csb0="00020000"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F101927"/>
    <w:multiLevelType w:val="hybridMultilevel"/>
    <w:tmpl w:val="6030AA1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21407637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4B4B"/>
    <w:rsid w:val="00011913"/>
    <w:rsid w:val="00016312"/>
    <w:rsid w:val="00057A41"/>
    <w:rsid w:val="00062E3B"/>
    <w:rsid w:val="000D1586"/>
    <w:rsid w:val="000E7F22"/>
    <w:rsid w:val="00140733"/>
    <w:rsid w:val="00153883"/>
    <w:rsid w:val="001D24F7"/>
    <w:rsid w:val="001D4C8A"/>
    <w:rsid w:val="00230E98"/>
    <w:rsid w:val="002515A2"/>
    <w:rsid w:val="0026394D"/>
    <w:rsid w:val="002B3CC6"/>
    <w:rsid w:val="002D506C"/>
    <w:rsid w:val="002F3D82"/>
    <w:rsid w:val="003031B2"/>
    <w:rsid w:val="003274D1"/>
    <w:rsid w:val="003B150D"/>
    <w:rsid w:val="003C72B2"/>
    <w:rsid w:val="003D4505"/>
    <w:rsid w:val="003D453E"/>
    <w:rsid w:val="003F17E4"/>
    <w:rsid w:val="00410FC4"/>
    <w:rsid w:val="004142C9"/>
    <w:rsid w:val="004229A2"/>
    <w:rsid w:val="0043484D"/>
    <w:rsid w:val="00435D93"/>
    <w:rsid w:val="0045425E"/>
    <w:rsid w:val="004826A7"/>
    <w:rsid w:val="00490B95"/>
    <w:rsid w:val="004C66BA"/>
    <w:rsid w:val="004E4DE0"/>
    <w:rsid w:val="005050B1"/>
    <w:rsid w:val="00555607"/>
    <w:rsid w:val="00571E01"/>
    <w:rsid w:val="005835D5"/>
    <w:rsid w:val="005B3060"/>
    <w:rsid w:val="00674EF6"/>
    <w:rsid w:val="00692D38"/>
    <w:rsid w:val="00731D96"/>
    <w:rsid w:val="00743FDA"/>
    <w:rsid w:val="007E0B3D"/>
    <w:rsid w:val="0080123A"/>
    <w:rsid w:val="00825E2A"/>
    <w:rsid w:val="00845605"/>
    <w:rsid w:val="00873672"/>
    <w:rsid w:val="0087583E"/>
    <w:rsid w:val="008C5EE5"/>
    <w:rsid w:val="00932CF8"/>
    <w:rsid w:val="009414CB"/>
    <w:rsid w:val="009A3646"/>
    <w:rsid w:val="009D0205"/>
    <w:rsid w:val="00A018DC"/>
    <w:rsid w:val="00A228FE"/>
    <w:rsid w:val="00A8640A"/>
    <w:rsid w:val="00AA6A47"/>
    <w:rsid w:val="00AC6539"/>
    <w:rsid w:val="00B10BE9"/>
    <w:rsid w:val="00B31264"/>
    <w:rsid w:val="00B578B7"/>
    <w:rsid w:val="00B66EEB"/>
    <w:rsid w:val="00BC72A5"/>
    <w:rsid w:val="00BD7CD0"/>
    <w:rsid w:val="00D40B86"/>
    <w:rsid w:val="00E06B8C"/>
    <w:rsid w:val="00E124D1"/>
    <w:rsid w:val="00E136BC"/>
    <w:rsid w:val="00E24D79"/>
    <w:rsid w:val="00E93B5D"/>
    <w:rsid w:val="00EA1449"/>
    <w:rsid w:val="00EB23B3"/>
    <w:rsid w:val="00ED6E58"/>
    <w:rsid w:val="00F4545A"/>
    <w:rsid w:val="00F55EAC"/>
    <w:rsid w:val="00FA14D2"/>
    <w:rsid w:val="00FA550C"/>
    <w:rsid w:val="00FA58B4"/>
    <w:rsid w:val="00FA689C"/>
    <w:rsid w:val="00FB562B"/>
    <w:rsid w:val="00FC3E61"/>
    <w:rsid w:val="00FF4B4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EBBC48"/>
  <w15:docId w15:val="{B4E92891-9C6E-4815-AB0E-40208B55A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3CC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57A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7A41"/>
    <w:rPr>
      <w:rFonts w:ascii="Tahoma" w:hAnsi="Tahoma" w:cs="Tahoma"/>
      <w:sz w:val="16"/>
      <w:szCs w:val="16"/>
    </w:rPr>
  </w:style>
  <w:style w:type="character" w:styleId="CommentReference">
    <w:name w:val="annotation reference"/>
    <w:basedOn w:val="DefaultParagraphFont"/>
    <w:uiPriority w:val="99"/>
    <w:semiHidden/>
    <w:unhideWhenUsed/>
    <w:rsid w:val="00845605"/>
    <w:rPr>
      <w:sz w:val="16"/>
      <w:szCs w:val="16"/>
    </w:rPr>
  </w:style>
  <w:style w:type="paragraph" w:styleId="CommentText">
    <w:name w:val="annotation text"/>
    <w:basedOn w:val="Normal"/>
    <w:link w:val="CommentTextChar"/>
    <w:uiPriority w:val="99"/>
    <w:unhideWhenUsed/>
    <w:rsid w:val="00845605"/>
    <w:pPr>
      <w:spacing w:line="240" w:lineRule="auto"/>
    </w:pPr>
    <w:rPr>
      <w:sz w:val="20"/>
      <w:szCs w:val="20"/>
    </w:rPr>
  </w:style>
  <w:style w:type="character" w:customStyle="1" w:styleId="CommentTextChar">
    <w:name w:val="Comment Text Char"/>
    <w:basedOn w:val="DefaultParagraphFont"/>
    <w:link w:val="CommentText"/>
    <w:uiPriority w:val="99"/>
    <w:rsid w:val="00845605"/>
    <w:rPr>
      <w:sz w:val="20"/>
      <w:szCs w:val="20"/>
    </w:rPr>
  </w:style>
  <w:style w:type="paragraph" w:styleId="CommentSubject">
    <w:name w:val="annotation subject"/>
    <w:basedOn w:val="CommentText"/>
    <w:next w:val="CommentText"/>
    <w:link w:val="CommentSubjectChar"/>
    <w:uiPriority w:val="99"/>
    <w:semiHidden/>
    <w:unhideWhenUsed/>
    <w:rsid w:val="00845605"/>
    <w:rPr>
      <w:b/>
      <w:bCs/>
    </w:rPr>
  </w:style>
  <w:style w:type="character" w:customStyle="1" w:styleId="CommentSubjectChar">
    <w:name w:val="Comment Subject Char"/>
    <w:basedOn w:val="CommentTextChar"/>
    <w:link w:val="CommentSubject"/>
    <w:uiPriority w:val="99"/>
    <w:semiHidden/>
    <w:rsid w:val="00845605"/>
    <w:rPr>
      <w:b/>
      <w:bCs/>
      <w:sz w:val="20"/>
      <w:szCs w:val="20"/>
    </w:rPr>
  </w:style>
  <w:style w:type="paragraph" w:styleId="ListParagraph">
    <w:name w:val="List Paragraph"/>
    <w:basedOn w:val="Normal"/>
    <w:uiPriority w:val="34"/>
    <w:qFormat/>
    <w:rsid w:val="000E7F22"/>
    <w:pPr>
      <w:ind w:left="720"/>
      <w:contextualSpacing/>
    </w:pPr>
  </w:style>
  <w:style w:type="table" w:styleId="TableGrid">
    <w:name w:val="Table Grid"/>
    <w:basedOn w:val="TableNormal"/>
    <w:uiPriority w:val="39"/>
    <w:rsid w:val="00674EF6"/>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674EF6"/>
    <w:rPr>
      <w:color w:val="0000FF" w:themeColor="hyperlink"/>
      <w:u w:val="single"/>
    </w:rPr>
  </w:style>
  <w:style w:type="paragraph" w:styleId="Revision">
    <w:name w:val="Revision"/>
    <w:hidden/>
    <w:uiPriority w:val="99"/>
    <w:semiHidden/>
    <w:rsid w:val="004229A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https://aaa.lrv.l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15</Pages>
  <Words>7359</Words>
  <Characters>4195</Characters>
  <Application>Microsoft Office Word</Application>
  <DocSecurity>0</DocSecurity>
  <Lines>34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2025-02-25T07:32:00Z</dcterms:created>
  <dcterms:modified xsi:type="dcterms:W3CDTF">2025-03-02T17:02:00Z</dcterms:modified>
</cp:coreProperties>
</file>